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66" w:rsidRDefault="00773C66" w:rsidP="00773C66">
      <w:pPr>
        <w:tabs>
          <w:tab w:val="center" w:pos="6237"/>
        </w:tabs>
        <w:spacing w:line="276" w:lineRule="auto"/>
        <w:jc w:val="right"/>
        <w:rPr>
          <w:spacing w:val="6"/>
          <w:sz w:val="26"/>
          <w:szCs w:val="26"/>
          <w:lang w:val="ru-RU"/>
        </w:rPr>
      </w:pPr>
      <w:bookmarkStart w:id="0" w:name="_GoBack"/>
      <w:bookmarkEnd w:id="0"/>
      <w:r>
        <w:rPr>
          <w:spacing w:val="6"/>
          <w:sz w:val="26"/>
          <w:szCs w:val="26"/>
          <w:lang w:val="ru-RU"/>
        </w:rPr>
        <w:t>Н А Ц Р Т</w:t>
      </w:r>
    </w:p>
    <w:p w:rsidR="00773C66" w:rsidRDefault="00773C66" w:rsidP="00773C66">
      <w:pPr>
        <w:tabs>
          <w:tab w:val="center" w:pos="6237"/>
        </w:tabs>
        <w:spacing w:line="276" w:lineRule="auto"/>
        <w:rPr>
          <w:spacing w:val="6"/>
          <w:sz w:val="26"/>
          <w:szCs w:val="26"/>
          <w:lang w:val="ru-RU"/>
        </w:rPr>
      </w:pPr>
      <w:r>
        <w:rPr>
          <w:spacing w:val="6"/>
          <w:sz w:val="26"/>
          <w:szCs w:val="26"/>
          <w:lang w:val="ru-RU"/>
        </w:rPr>
        <w:t>РЕПУБЛИКА СРБИЈА</w:t>
      </w:r>
    </w:p>
    <w:p w:rsidR="00773C66" w:rsidRDefault="00773C66" w:rsidP="00773C66">
      <w:pPr>
        <w:spacing w:line="276" w:lineRule="auto"/>
        <w:outlineLvl w:val="0"/>
        <w:rPr>
          <w:spacing w:val="6"/>
          <w:sz w:val="26"/>
          <w:szCs w:val="26"/>
          <w:lang w:val="ru-RU"/>
        </w:rPr>
      </w:pPr>
      <w:r>
        <w:rPr>
          <w:spacing w:val="6"/>
          <w:sz w:val="26"/>
          <w:szCs w:val="26"/>
          <w:lang w:val="ru-RU"/>
        </w:rPr>
        <w:t>НАРОДНА СКУПШТИНА</w:t>
      </w:r>
    </w:p>
    <w:p w:rsidR="00773C66" w:rsidRDefault="00773C66" w:rsidP="00773C66">
      <w:pPr>
        <w:spacing w:line="276" w:lineRule="auto"/>
        <w:rPr>
          <w:spacing w:val="6"/>
          <w:sz w:val="26"/>
          <w:szCs w:val="26"/>
          <w:lang w:val="ru-RU"/>
        </w:rPr>
      </w:pPr>
      <w:r>
        <w:rPr>
          <w:spacing w:val="6"/>
          <w:sz w:val="26"/>
          <w:szCs w:val="26"/>
          <w:lang w:val="ru-RU"/>
        </w:rPr>
        <w:t xml:space="preserve">Одбор за уставна питања </w:t>
      </w:r>
    </w:p>
    <w:p w:rsidR="00773C66" w:rsidRDefault="00773C66" w:rsidP="00773C66">
      <w:pPr>
        <w:spacing w:line="276" w:lineRule="auto"/>
        <w:rPr>
          <w:spacing w:val="6"/>
          <w:sz w:val="26"/>
          <w:szCs w:val="26"/>
          <w:lang w:val="ru-RU"/>
        </w:rPr>
      </w:pPr>
      <w:r>
        <w:rPr>
          <w:spacing w:val="6"/>
          <w:sz w:val="26"/>
          <w:szCs w:val="26"/>
          <w:lang w:val="ru-RU"/>
        </w:rPr>
        <w:t xml:space="preserve">и законодавство </w:t>
      </w:r>
    </w:p>
    <w:p w:rsidR="00773C66" w:rsidRDefault="00773C66" w:rsidP="00773C66">
      <w:pPr>
        <w:spacing w:line="276" w:lineRule="auto"/>
        <w:rPr>
          <w:spacing w:val="6"/>
          <w:sz w:val="26"/>
          <w:szCs w:val="26"/>
        </w:rPr>
      </w:pPr>
      <w:r>
        <w:rPr>
          <w:spacing w:val="6"/>
          <w:sz w:val="26"/>
          <w:szCs w:val="26"/>
          <w:lang w:val="ru-RU"/>
        </w:rPr>
        <w:t>0</w:t>
      </w:r>
      <w:r>
        <w:rPr>
          <w:spacing w:val="6"/>
          <w:sz w:val="26"/>
          <w:szCs w:val="26"/>
        </w:rPr>
        <w:t>4</w:t>
      </w:r>
      <w:r>
        <w:rPr>
          <w:spacing w:val="6"/>
          <w:sz w:val="26"/>
          <w:szCs w:val="26"/>
          <w:lang w:val="ru-RU"/>
        </w:rPr>
        <w:t xml:space="preserve"> Број: </w:t>
      </w:r>
      <w:r w:rsidR="00B855A6">
        <w:rPr>
          <w:spacing w:val="6"/>
          <w:sz w:val="26"/>
          <w:szCs w:val="26"/>
          <w:lang w:val="sr-Cyrl-CS"/>
        </w:rPr>
        <w:t>011</w:t>
      </w:r>
      <w:r w:rsidR="00B855A6">
        <w:rPr>
          <w:spacing w:val="6"/>
          <w:sz w:val="26"/>
          <w:szCs w:val="26"/>
        </w:rPr>
        <w:t>-341</w:t>
      </w:r>
      <w:r w:rsidR="00B855A6">
        <w:rPr>
          <w:spacing w:val="6"/>
          <w:sz w:val="26"/>
          <w:szCs w:val="26"/>
          <w:lang w:val="sr-Cyrl-CS"/>
        </w:rPr>
        <w:t>7</w:t>
      </w:r>
      <w:r>
        <w:rPr>
          <w:spacing w:val="6"/>
          <w:sz w:val="26"/>
          <w:szCs w:val="26"/>
          <w:lang w:val="ru-RU"/>
        </w:rPr>
        <w:t>/15</w:t>
      </w:r>
    </w:p>
    <w:p w:rsidR="00773C66" w:rsidRDefault="00773C66" w:rsidP="00773C66">
      <w:pPr>
        <w:spacing w:line="276" w:lineRule="auto"/>
        <w:rPr>
          <w:spacing w:val="6"/>
          <w:sz w:val="26"/>
          <w:szCs w:val="26"/>
        </w:rPr>
      </w:pPr>
      <w:r>
        <w:rPr>
          <w:spacing w:val="6"/>
          <w:sz w:val="26"/>
          <w:szCs w:val="26"/>
        </w:rPr>
        <w:t>21.</w:t>
      </w:r>
      <w:r>
        <w:rPr>
          <w:spacing w:val="6"/>
          <w:sz w:val="26"/>
          <w:szCs w:val="26"/>
          <w:lang w:val="ru-RU"/>
        </w:rPr>
        <w:t xml:space="preserve">  </w:t>
      </w:r>
      <w:proofErr w:type="gramStart"/>
      <w:r>
        <w:rPr>
          <w:spacing w:val="6"/>
          <w:sz w:val="26"/>
          <w:szCs w:val="26"/>
          <w:lang w:val="ru-RU"/>
        </w:rPr>
        <w:t>децембар</w:t>
      </w:r>
      <w:proofErr w:type="gramEnd"/>
      <w:r>
        <w:rPr>
          <w:spacing w:val="6"/>
          <w:sz w:val="26"/>
          <w:szCs w:val="26"/>
          <w:lang w:val="ru-RU"/>
        </w:rPr>
        <w:t xml:space="preserve"> 2015. године</w:t>
      </w:r>
    </w:p>
    <w:p w:rsidR="00773C66" w:rsidRDefault="00773C66" w:rsidP="00773C66">
      <w:pPr>
        <w:spacing w:line="276" w:lineRule="auto"/>
        <w:rPr>
          <w:spacing w:val="6"/>
          <w:sz w:val="26"/>
          <w:szCs w:val="26"/>
          <w:lang w:val="ru-RU"/>
        </w:rPr>
      </w:pPr>
      <w:r>
        <w:rPr>
          <w:spacing w:val="6"/>
          <w:sz w:val="26"/>
          <w:szCs w:val="26"/>
          <w:lang w:val="ru-RU"/>
        </w:rPr>
        <w:t>Б е о г р а д</w:t>
      </w:r>
    </w:p>
    <w:p w:rsidR="00773C66" w:rsidRDefault="00773C66" w:rsidP="00773C66">
      <w:pPr>
        <w:spacing w:line="276" w:lineRule="auto"/>
        <w:rPr>
          <w:spacing w:val="6"/>
          <w:sz w:val="26"/>
          <w:szCs w:val="26"/>
          <w:lang w:val="ru-RU"/>
        </w:rPr>
      </w:pPr>
    </w:p>
    <w:p w:rsidR="00773C66" w:rsidRDefault="00773C66" w:rsidP="00773C66">
      <w:pPr>
        <w:spacing w:line="276" w:lineRule="auto"/>
        <w:rPr>
          <w:spacing w:val="6"/>
          <w:sz w:val="26"/>
          <w:szCs w:val="26"/>
          <w:lang w:val="ru-RU"/>
        </w:rPr>
      </w:pPr>
    </w:p>
    <w:p w:rsidR="00773C66" w:rsidRDefault="00773C66" w:rsidP="00773C66">
      <w:pPr>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jc w:val="center"/>
        <w:rPr>
          <w:spacing w:val="6"/>
          <w:sz w:val="26"/>
          <w:szCs w:val="26"/>
          <w:lang w:val="ru-RU"/>
        </w:rPr>
      </w:pPr>
      <w:r>
        <w:rPr>
          <w:spacing w:val="6"/>
          <w:sz w:val="26"/>
          <w:szCs w:val="26"/>
          <w:lang w:val="ru-RU"/>
        </w:rPr>
        <w:t xml:space="preserve">НАРОДНА СКУПШТИНА </w:t>
      </w:r>
    </w:p>
    <w:p w:rsidR="00773C66" w:rsidRDefault="00773C66" w:rsidP="00773C66">
      <w:pPr>
        <w:tabs>
          <w:tab w:val="center" w:pos="6237"/>
        </w:tabs>
        <w:spacing w:line="276" w:lineRule="auto"/>
        <w:rPr>
          <w:spacing w:val="6"/>
          <w:sz w:val="26"/>
          <w:szCs w:val="26"/>
          <w:lang w:val="ru-RU"/>
        </w:rPr>
      </w:pPr>
      <w:r>
        <w:rPr>
          <w:spacing w:val="6"/>
          <w:sz w:val="26"/>
          <w:szCs w:val="26"/>
          <w:lang w:val="ru-RU"/>
        </w:rPr>
        <w:tab/>
      </w:r>
    </w:p>
    <w:p w:rsidR="00773C66" w:rsidRDefault="00773C66" w:rsidP="00773C66">
      <w:pPr>
        <w:tabs>
          <w:tab w:val="center" w:pos="6237"/>
        </w:tabs>
        <w:spacing w:line="276" w:lineRule="auto"/>
        <w:rPr>
          <w:spacing w:val="6"/>
          <w:sz w:val="26"/>
          <w:szCs w:val="26"/>
          <w:lang w:val="ru-RU"/>
        </w:rPr>
      </w:pPr>
      <w:r>
        <w:rPr>
          <w:spacing w:val="6"/>
          <w:sz w:val="26"/>
          <w:szCs w:val="26"/>
          <w:lang w:val="ru-RU"/>
        </w:rPr>
        <w:tab/>
      </w:r>
      <w:r>
        <w:rPr>
          <w:spacing w:val="6"/>
          <w:sz w:val="26"/>
          <w:szCs w:val="26"/>
          <w:lang w:val="ru-RU"/>
        </w:rPr>
        <w:tab/>
        <w:t>Б е о г р а д</w:t>
      </w: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Pr="009C32A8" w:rsidRDefault="00773C66" w:rsidP="00773C66">
      <w:pPr>
        <w:spacing w:line="276" w:lineRule="auto"/>
        <w:rPr>
          <w:spacing w:val="6"/>
          <w:sz w:val="26"/>
          <w:szCs w:val="26"/>
          <w:lang w:val="sr-Cyrl-CS"/>
        </w:rPr>
      </w:pPr>
      <w:r>
        <w:rPr>
          <w:spacing w:val="6"/>
          <w:sz w:val="26"/>
          <w:szCs w:val="26"/>
          <w:lang w:val="ru-RU"/>
        </w:rPr>
        <w:tab/>
        <w:t xml:space="preserve">      Одбор за уставна питања и законодавство Народне скупштине, доставља, на основу члана 194. став 2. Пословника Народне скупштине </w:t>
      </w:r>
      <w:r>
        <w:rPr>
          <w:spacing w:val="6"/>
          <w:sz w:val="26"/>
          <w:szCs w:val="26"/>
          <w:lang w:val="sr-Cyrl-CS"/>
        </w:rPr>
        <w:t>(„</w:t>
      </w:r>
      <w:r>
        <w:rPr>
          <w:spacing w:val="6"/>
          <w:sz w:val="26"/>
          <w:szCs w:val="26"/>
          <w:lang w:val="ru-RU"/>
        </w:rPr>
        <w:t>Службени</w:t>
      </w:r>
      <w:r>
        <w:rPr>
          <w:spacing w:val="6"/>
          <w:sz w:val="26"/>
          <w:szCs w:val="26"/>
          <w:lang w:val="sr-Cyrl-CS"/>
        </w:rPr>
        <w:t xml:space="preserve"> гласник РС</w:t>
      </w:r>
      <w:r>
        <w:rPr>
          <w:spacing w:val="6"/>
          <w:sz w:val="26"/>
          <w:szCs w:val="26"/>
          <w:lang w:val="ru-RU"/>
        </w:rPr>
        <w:t>”</w:t>
      </w:r>
      <w:r>
        <w:rPr>
          <w:spacing w:val="6"/>
          <w:sz w:val="26"/>
          <w:szCs w:val="26"/>
          <w:lang w:val="sr-Cyrl-CS"/>
        </w:rPr>
        <w:t xml:space="preserve"> број 20/12 - пречишћен текст)</w:t>
      </w:r>
      <w:r>
        <w:rPr>
          <w:spacing w:val="6"/>
          <w:sz w:val="26"/>
          <w:szCs w:val="26"/>
          <w:lang w:val="ru-RU"/>
        </w:rPr>
        <w:t xml:space="preserve">, Народној скупштини Предлог аутентичног тумачења </w:t>
      </w:r>
      <w:r>
        <w:rPr>
          <w:spacing w:val="6"/>
          <w:sz w:val="26"/>
          <w:szCs w:val="26"/>
          <w:lang w:val="sr-Cyrl-CS"/>
        </w:rPr>
        <w:t xml:space="preserve">одредбе </w:t>
      </w:r>
      <w:r w:rsidR="009C32A8">
        <w:rPr>
          <w:sz w:val="26"/>
          <w:szCs w:val="26"/>
          <w:lang w:val="sr-Cyrl-RS"/>
        </w:rPr>
        <w:t>члана</w:t>
      </w:r>
      <w:r w:rsidR="009C32A8">
        <w:rPr>
          <w:sz w:val="26"/>
          <w:szCs w:val="26"/>
        </w:rPr>
        <w:t xml:space="preserve"> 2</w:t>
      </w:r>
      <w:r>
        <w:rPr>
          <w:sz w:val="26"/>
          <w:szCs w:val="26"/>
          <w:lang w:val="sr-Cyrl-RS"/>
        </w:rPr>
        <w:t xml:space="preserve"> </w:t>
      </w:r>
      <w:proofErr w:type="spellStart"/>
      <w:r>
        <w:rPr>
          <w:sz w:val="26"/>
          <w:szCs w:val="26"/>
          <w:lang w:val="sr-Cyrl-RS"/>
        </w:rPr>
        <w:t>ст</w:t>
      </w:r>
      <w:proofErr w:type="spellEnd"/>
      <w:r>
        <w:rPr>
          <w:sz w:val="26"/>
          <w:szCs w:val="26"/>
          <w:lang w:val="sr-Cyrl-RS"/>
        </w:rPr>
        <w:t xml:space="preserve">. </w:t>
      </w:r>
      <w:r w:rsidR="009C32A8">
        <w:rPr>
          <w:sz w:val="26"/>
          <w:szCs w:val="26"/>
        </w:rPr>
        <w:t xml:space="preserve">2. </w:t>
      </w:r>
      <w:proofErr w:type="spellStart"/>
      <w:r w:rsidR="009C32A8">
        <w:rPr>
          <w:sz w:val="26"/>
          <w:szCs w:val="26"/>
          <w:lang w:val="sr-Cyrl-RS"/>
        </w:rPr>
        <w:t>Зако</w:t>
      </w:r>
      <w:proofErr w:type="spellEnd"/>
      <w:r w:rsidR="00B855A6">
        <w:rPr>
          <w:sz w:val="26"/>
          <w:szCs w:val="26"/>
          <w:lang w:val="sr-Cyrl-CS"/>
        </w:rPr>
        <w:t>на о ауторском</w:t>
      </w:r>
      <w:r w:rsidR="009C32A8">
        <w:rPr>
          <w:sz w:val="26"/>
          <w:szCs w:val="26"/>
          <w:lang w:val="sr-Cyrl-CS"/>
        </w:rPr>
        <w:t xml:space="preserve"> и сродним правима</w:t>
      </w:r>
      <w:r>
        <w:rPr>
          <w:sz w:val="26"/>
          <w:szCs w:val="26"/>
          <w:lang w:val="sr-Cyrl-RS"/>
        </w:rPr>
        <w:t xml:space="preserve"> („Службени гласник РС“,</w:t>
      </w:r>
      <w:r w:rsidR="009C32A8" w:rsidRPr="009C32A8">
        <w:rPr>
          <w:sz w:val="26"/>
          <w:szCs w:val="26"/>
          <w:lang w:val="sr-Cyrl-RS"/>
        </w:rPr>
        <w:t xml:space="preserve"> </w:t>
      </w:r>
      <w:r w:rsidR="009C32A8">
        <w:rPr>
          <w:sz w:val="26"/>
          <w:szCs w:val="26"/>
          <w:lang w:val="sr-Cyrl-RS"/>
        </w:rPr>
        <w:t>“, бр. 104/09, 99/11 и 119/12</w:t>
      </w:r>
      <w:r>
        <w:rPr>
          <w:sz w:val="26"/>
          <w:szCs w:val="26"/>
          <w:lang w:val="sr-Cyrl-RS"/>
        </w:rPr>
        <w:t>)</w:t>
      </w:r>
      <w:r w:rsidR="009C32A8">
        <w:rPr>
          <w:spacing w:val="6"/>
          <w:sz w:val="26"/>
          <w:szCs w:val="26"/>
          <w:lang w:val="sr-Cyrl-CS"/>
        </w:rPr>
        <w:t>, с предлогом да се у складу са чланом 167. Пословника Народне скупштине, донесе по хитном поступку.</w:t>
      </w: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r>
        <w:rPr>
          <w:spacing w:val="6"/>
          <w:sz w:val="26"/>
          <w:szCs w:val="26"/>
          <w:lang w:val="ru-RU"/>
        </w:rPr>
        <w:tab/>
      </w:r>
    </w:p>
    <w:p w:rsidR="00773C66" w:rsidRDefault="00773C66" w:rsidP="00773C66">
      <w:pPr>
        <w:tabs>
          <w:tab w:val="center" w:pos="6237"/>
        </w:tabs>
        <w:spacing w:line="276" w:lineRule="auto"/>
        <w:rPr>
          <w:spacing w:val="6"/>
          <w:sz w:val="26"/>
          <w:szCs w:val="26"/>
          <w:lang w:val="ru-RU"/>
        </w:rPr>
      </w:pPr>
      <w:r>
        <w:rPr>
          <w:spacing w:val="6"/>
          <w:sz w:val="26"/>
          <w:szCs w:val="26"/>
          <w:lang w:val="ru-RU"/>
        </w:rPr>
        <w:tab/>
        <w:t xml:space="preserve">             За представника Одбора у Народној скупштини одређен је др Александар Мартиновић, председник Одбора.</w:t>
      </w:r>
    </w:p>
    <w:p w:rsidR="00773C66" w:rsidRDefault="00773C66" w:rsidP="00773C66">
      <w:pPr>
        <w:tabs>
          <w:tab w:val="center" w:pos="6237"/>
        </w:tabs>
        <w:spacing w:line="276" w:lineRule="auto"/>
        <w:rPr>
          <w:spacing w:val="6"/>
          <w:sz w:val="26"/>
          <w:szCs w:val="26"/>
          <w:lang w:val="ru-RU"/>
        </w:rPr>
      </w:pPr>
      <w:r>
        <w:rPr>
          <w:spacing w:val="6"/>
          <w:sz w:val="26"/>
          <w:szCs w:val="26"/>
          <w:lang w:val="ru-RU"/>
        </w:rPr>
        <w:tab/>
      </w: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ind w:left="5040"/>
        <w:jc w:val="center"/>
        <w:rPr>
          <w:spacing w:val="6"/>
          <w:sz w:val="26"/>
          <w:szCs w:val="26"/>
          <w:lang w:val="ru-RU"/>
        </w:rPr>
      </w:pPr>
      <w:r>
        <w:rPr>
          <w:spacing w:val="6"/>
          <w:sz w:val="26"/>
          <w:szCs w:val="26"/>
          <w:lang w:val="ru-RU"/>
        </w:rPr>
        <w:t>ПРЕДСЕДНИК ОДБОРА</w:t>
      </w:r>
    </w:p>
    <w:p w:rsidR="00773C66" w:rsidRDefault="00773C66" w:rsidP="00773C66">
      <w:pPr>
        <w:tabs>
          <w:tab w:val="center" w:pos="6237"/>
        </w:tabs>
        <w:spacing w:line="276" w:lineRule="auto"/>
        <w:ind w:left="5040"/>
        <w:jc w:val="center"/>
        <w:rPr>
          <w:spacing w:val="6"/>
          <w:sz w:val="26"/>
          <w:szCs w:val="26"/>
          <w:lang w:val="ru-RU"/>
        </w:rPr>
      </w:pPr>
    </w:p>
    <w:p w:rsidR="00773C66" w:rsidRDefault="00773C66" w:rsidP="00773C66">
      <w:pPr>
        <w:tabs>
          <w:tab w:val="center" w:pos="6237"/>
        </w:tabs>
        <w:spacing w:line="276" w:lineRule="auto"/>
        <w:ind w:left="5040"/>
        <w:jc w:val="center"/>
        <w:rPr>
          <w:sz w:val="26"/>
          <w:szCs w:val="26"/>
          <w:lang w:val="sr-Cyrl-CS"/>
        </w:rPr>
      </w:pPr>
      <w:r>
        <w:rPr>
          <w:sz w:val="26"/>
          <w:szCs w:val="26"/>
          <w:lang w:val="sr-Cyrl-CS"/>
        </w:rPr>
        <w:t>др Александар Мартиновић</w:t>
      </w:r>
    </w:p>
    <w:p w:rsidR="00773C66" w:rsidRDefault="00773C66" w:rsidP="00773C66">
      <w:pPr>
        <w:spacing w:line="276" w:lineRule="auto"/>
        <w:rPr>
          <w:noProof/>
          <w:sz w:val="26"/>
          <w:szCs w:val="26"/>
          <w:lang w:val="ru-RU"/>
        </w:rPr>
      </w:pPr>
    </w:p>
    <w:p w:rsidR="00773C66" w:rsidRDefault="00773C66" w:rsidP="00773C66">
      <w:pPr>
        <w:spacing w:line="276" w:lineRule="auto"/>
        <w:rPr>
          <w:sz w:val="26"/>
          <w:szCs w:val="26"/>
          <w:lang w:val="ru-RU"/>
        </w:rPr>
      </w:pPr>
    </w:p>
    <w:p w:rsidR="00773C66" w:rsidRDefault="00773C66" w:rsidP="00773C66">
      <w:pPr>
        <w:spacing w:line="276" w:lineRule="auto"/>
        <w:rPr>
          <w:sz w:val="26"/>
          <w:szCs w:val="26"/>
          <w:lang w:val="ru-RU"/>
        </w:rPr>
      </w:pPr>
    </w:p>
    <w:p w:rsidR="00773C66" w:rsidRDefault="00773C66" w:rsidP="00773C66">
      <w:pPr>
        <w:spacing w:line="276" w:lineRule="auto"/>
        <w:rPr>
          <w:sz w:val="26"/>
          <w:szCs w:val="26"/>
          <w:lang w:val="ru-RU"/>
        </w:rPr>
      </w:pPr>
    </w:p>
    <w:p w:rsidR="00773C66" w:rsidRDefault="00773C66" w:rsidP="00773C66">
      <w:pPr>
        <w:spacing w:line="276" w:lineRule="auto"/>
        <w:rPr>
          <w:sz w:val="26"/>
          <w:szCs w:val="26"/>
          <w:lang w:val="ru-RU"/>
        </w:rPr>
      </w:pPr>
    </w:p>
    <w:p w:rsidR="00773C66" w:rsidRDefault="00773C66" w:rsidP="00773C66">
      <w:pPr>
        <w:spacing w:line="276" w:lineRule="auto"/>
        <w:rPr>
          <w:sz w:val="26"/>
          <w:szCs w:val="26"/>
          <w:lang w:val="ru-RU"/>
        </w:rPr>
      </w:pPr>
    </w:p>
    <w:p w:rsidR="00773C66" w:rsidRDefault="00773C66" w:rsidP="00773C66">
      <w:pPr>
        <w:spacing w:line="276" w:lineRule="auto"/>
        <w:rPr>
          <w:sz w:val="26"/>
          <w:szCs w:val="26"/>
          <w:lang w:val="ru-RU"/>
        </w:rPr>
      </w:pPr>
    </w:p>
    <w:p w:rsidR="00773C66" w:rsidRDefault="00773C66" w:rsidP="00773C66">
      <w:pPr>
        <w:spacing w:line="276" w:lineRule="auto"/>
        <w:jc w:val="right"/>
        <w:rPr>
          <w:noProof/>
          <w:spacing w:val="6"/>
          <w:sz w:val="26"/>
          <w:szCs w:val="26"/>
          <w:lang w:val="ru-RU"/>
        </w:rPr>
      </w:pPr>
      <w:r>
        <w:rPr>
          <w:spacing w:val="6"/>
          <w:sz w:val="26"/>
          <w:szCs w:val="26"/>
          <w:lang w:val="ru-RU"/>
        </w:rPr>
        <w:tab/>
        <w:t>ПРЕДЛОГ</w:t>
      </w:r>
    </w:p>
    <w:p w:rsidR="00773C66" w:rsidRDefault="00773C66" w:rsidP="00773C66">
      <w:pPr>
        <w:spacing w:line="276" w:lineRule="auto"/>
        <w:rPr>
          <w:spacing w:val="6"/>
          <w:sz w:val="26"/>
          <w:szCs w:val="26"/>
          <w:lang w:val="ru-RU"/>
        </w:rPr>
      </w:pPr>
    </w:p>
    <w:p w:rsidR="00773C66" w:rsidRDefault="00773C66" w:rsidP="00773C66">
      <w:pPr>
        <w:spacing w:line="276" w:lineRule="auto"/>
        <w:rPr>
          <w:spacing w:val="6"/>
          <w:sz w:val="26"/>
          <w:szCs w:val="26"/>
          <w:lang w:val="ru-RU"/>
        </w:rPr>
      </w:pPr>
    </w:p>
    <w:p w:rsidR="00773C66" w:rsidRDefault="00773C66" w:rsidP="00773C66">
      <w:pPr>
        <w:spacing w:line="276" w:lineRule="auto"/>
        <w:rPr>
          <w:spacing w:val="6"/>
          <w:sz w:val="26"/>
          <w:szCs w:val="26"/>
          <w:lang w:val="ru-RU"/>
        </w:rPr>
      </w:pPr>
    </w:p>
    <w:p w:rsidR="00773C66" w:rsidRDefault="00773C66" w:rsidP="00773C66">
      <w:pPr>
        <w:spacing w:line="276" w:lineRule="auto"/>
        <w:rPr>
          <w:spacing w:val="6"/>
          <w:sz w:val="26"/>
          <w:szCs w:val="26"/>
          <w:lang w:val="ru-RU"/>
        </w:rPr>
      </w:pPr>
      <w:r>
        <w:rPr>
          <w:spacing w:val="6"/>
          <w:sz w:val="26"/>
          <w:szCs w:val="26"/>
          <w:lang w:val="ru-RU"/>
        </w:rPr>
        <w:tab/>
        <w:t xml:space="preserve">На основу </w:t>
      </w:r>
      <w:r w:rsidR="00CD613F">
        <w:rPr>
          <w:spacing w:val="6"/>
          <w:sz w:val="26"/>
          <w:szCs w:val="26"/>
          <w:lang w:val="ru-RU"/>
        </w:rPr>
        <w:t>ч</w:t>
      </w:r>
      <w:r w:rsidR="00B67B63">
        <w:rPr>
          <w:spacing w:val="6"/>
          <w:sz w:val="26"/>
          <w:szCs w:val="26"/>
          <w:lang w:val="ru-RU"/>
        </w:rPr>
        <w:t xml:space="preserve">лана 8. став 1. </w:t>
      </w:r>
      <w:r w:rsidR="00CD613F">
        <w:rPr>
          <w:spacing w:val="6"/>
          <w:sz w:val="26"/>
          <w:szCs w:val="26"/>
          <w:lang w:val="ru-RU"/>
        </w:rPr>
        <w:t>Закона о Народној скупштини</w:t>
      </w:r>
      <w:r w:rsidR="00B67B63">
        <w:rPr>
          <w:spacing w:val="6"/>
          <w:sz w:val="26"/>
          <w:szCs w:val="26"/>
          <w:lang w:val="ru-RU"/>
        </w:rPr>
        <w:t xml:space="preserve"> (</w:t>
      </w:r>
      <w:r w:rsidR="00B67B63">
        <w:rPr>
          <w:spacing w:val="6"/>
          <w:sz w:val="26"/>
          <w:szCs w:val="26"/>
          <w:lang w:val="sr-Latn-CS"/>
        </w:rPr>
        <w:t>„</w:t>
      </w:r>
      <w:r w:rsidR="00B67B63">
        <w:rPr>
          <w:spacing w:val="6"/>
          <w:sz w:val="26"/>
          <w:szCs w:val="26"/>
          <w:lang w:val="sr-Cyrl-CS"/>
        </w:rPr>
        <w:t>Службени гласник РС</w:t>
      </w:r>
      <w:r w:rsidR="00B67B63">
        <w:rPr>
          <w:spacing w:val="6"/>
          <w:sz w:val="26"/>
          <w:szCs w:val="26"/>
          <w:lang w:val="sr-Latn-CS"/>
        </w:rPr>
        <w:t>“</w:t>
      </w:r>
      <w:r w:rsidR="00B67B63">
        <w:rPr>
          <w:spacing w:val="6"/>
          <w:sz w:val="26"/>
          <w:szCs w:val="26"/>
          <w:lang w:val="sr-Cyrl-CS"/>
        </w:rPr>
        <w:t>, број 9/10)</w:t>
      </w:r>
      <w:r w:rsidR="00CD613F">
        <w:rPr>
          <w:spacing w:val="6"/>
          <w:sz w:val="26"/>
          <w:szCs w:val="26"/>
          <w:lang w:val="ru-RU"/>
        </w:rPr>
        <w:t xml:space="preserve"> </w:t>
      </w:r>
      <w:r>
        <w:rPr>
          <w:spacing w:val="6"/>
          <w:sz w:val="26"/>
          <w:szCs w:val="26"/>
          <w:lang w:val="ru-RU"/>
        </w:rPr>
        <w:t xml:space="preserve">и </w:t>
      </w:r>
      <w:r w:rsidR="00B67B63">
        <w:rPr>
          <w:spacing w:val="6"/>
          <w:sz w:val="26"/>
          <w:szCs w:val="26"/>
          <w:lang w:val="ru-RU"/>
        </w:rPr>
        <w:t xml:space="preserve">члана </w:t>
      </w:r>
      <w:r>
        <w:rPr>
          <w:spacing w:val="6"/>
          <w:sz w:val="26"/>
          <w:szCs w:val="26"/>
          <w:lang w:val="ru-RU"/>
        </w:rPr>
        <w:t xml:space="preserve">194. став 2. Пословника Народне скупштине </w:t>
      </w:r>
      <w:r>
        <w:rPr>
          <w:spacing w:val="6"/>
          <w:sz w:val="26"/>
          <w:szCs w:val="26"/>
          <w:lang w:val="sr-Cyrl-CS"/>
        </w:rPr>
        <w:t>(„</w:t>
      </w:r>
      <w:r>
        <w:rPr>
          <w:spacing w:val="6"/>
          <w:sz w:val="26"/>
          <w:szCs w:val="26"/>
          <w:lang w:val="ru-RU"/>
        </w:rPr>
        <w:t>Службени</w:t>
      </w:r>
      <w:r>
        <w:rPr>
          <w:spacing w:val="6"/>
          <w:sz w:val="26"/>
          <w:szCs w:val="26"/>
          <w:lang w:val="sr-Cyrl-CS"/>
        </w:rPr>
        <w:t xml:space="preserve"> гласник РС</w:t>
      </w:r>
      <w:r>
        <w:rPr>
          <w:spacing w:val="6"/>
          <w:sz w:val="26"/>
          <w:szCs w:val="26"/>
          <w:lang w:val="ru-RU"/>
        </w:rPr>
        <w:t>”</w:t>
      </w:r>
      <w:r>
        <w:rPr>
          <w:spacing w:val="6"/>
          <w:sz w:val="26"/>
          <w:szCs w:val="26"/>
          <w:lang w:val="sr-Cyrl-CS"/>
        </w:rPr>
        <w:t xml:space="preserve"> број 20/12 - пречишћен текст</w:t>
      </w:r>
      <w:r>
        <w:rPr>
          <w:spacing w:val="6"/>
          <w:sz w:val="26"/>
          <w:szCs w:val="26"/>
          <w:lang w:val="ru-RU"/>
        </w:rPr>
        <w:t>)</w:t>
      </w:r>
    </w:p>
    <w:p w:rsidR="00773C66" w:rsidRDefault="00773C66" w:rsidP="00773C66">
      <w:pPr>
        <w:spacing w:line="276" w:lineRule="auto"/>
        <w:rPr>
          <w:spacing w:val="6"/>
          <w:sz w:val="26"/>
          <w:szCs w:val="26"/>
          <w:lang w:val="ru-RU"/>
        </w:rPr>
      </w:pPr>
    </w:p>
    <w:p w:rsidR="00773C66" w:rsidRDefault="00773C66" w:rsidP="00773C66">
      <w:pPr>
        <w:spacing w:line="276" w:lineRule="auto"/>
        <w:rPr>
          <w:spacing w:val="6"/>
          <w:sz w:val="26"/>
          <w:szCs w:val="26"/>
          <w:lang w:val="ru-RU"/>
        </w:rPr>
      </w:pPr>
      <w:r>
        <w:rPr>
          <w:spacing w:val="6"/>
          <w:sz w:val="26"/>
          <w:szCs w:val="26"/>
          <w:lang w:val="ru-RU"/>
        </w:rPr>
        <w:tab/>
        <w:t>Народна скупштина на седници одржаној __________________ 2015. године, донела је</w:t>
      </w:r>
    </w:p>
    <w:p w:rsidR="00773C66" w:rsidRDefault="00773C66" w:rsidP="00773C66">
      <w:pPr>
        <w:spacing w:line="276" w:lineRule="auto"/>
        <w:rPr>
          <w:spacing w:val="6"/>
          <w:sz w:val="26"/>
          <w:szCs w:val="26"/>
          <w:lang w:val="ru-RU"/>
        </w:rPr>
      </w:pPr>
    </w:p>
    <w:p w:rsidR="00773C66" w:rsidRDefault="00773C66" w:rsidP="00773C66">
      <w:pPr>
        <w:spacing w:line="276" w:lineRule="auto"/>
        <w:jc w:val="center"/>
        <w:rPr>
          <w:spacing w:val="6"/>
          <w:sz w:val="26"/>
          <w:szCs w:val="26"/>
          <w:lang w:val="ru-RU"/>
        </w:rPr>
      </w:pPr>
    </w:p>
    <w:p w:rsidR="00773C66" w:rsidRDefault="00773C66" w:rsidP="00773C66">
      <w:pPr>
        <w:spacing w:line="276" w:lineRule="auto"/>
        <w:jc w:val="left"/>
        <w:rPr>
          <w:spacing w:val="6"/>
          <w:sz w:val="26"/>
          <w:szCs w:val="26"/>
          <w:lang w:val="ru-RU"/>
        </w:rPr>
      </w:pPr>
    </w:p>
    <w:p w:rsidR="00773C66" w:rsidRDefault="00773C66" w:rsidP="00773C66">
      <w:pPr>
        <w:spacing w:line="276" w:lineRule="auto"/>
        <w:jc w:val="center"/>
        <w:rPr>
          <w:spacing w:val="6"/>
          <w:sz w:val="26"/>
          <w:szCs w:val="26"/>
          <w:lang w:val="ru-RU"/>
        </w:rPr>
      </w:pPr>
      <w:r>
        <w:rPr>
          <w:spacing w:val="6"/>
          <w:sz w:val="26"/>
          <w:szCs w:val="26"/>
          <w:lang w:val="ru-RU"/>
        </w:rPr>
        <w:t>АУТЕНТИЧНО ТУМАЧЕЊЕ</w:t>
      </w:r>
    </w:p>
    <w:p w:rsidR="00773C66" w:rsidRDefault="00773C66" w:rsidP="00B67B63">
      <w:pPr>
        <w:spacing w:line="276" w:lineRule="auto"/>
        <w:jc w:val="center"/>
        <w:rPr>
          <w:spacing w:val="6"/>
          <w:sz w:val="26"/>
          <w:szCs w:val="26"/>
          <w:lang w:val="sr-Cyrl-CS"/>
        </w:rPr>
      </w:pPr>
      <w:r>
        <w:rPr>
          <w:spacing w:val="6"/>
          <w:sz w:val="26"/>
          <w:szCs w:val="26"/>
          <w:lang w:val="sr-Cyrl-CS"/>
        </w:rPr>
        <w:t xml:space="preserve">одредбе </w:t>
      </w:r>
      <w:r>
        <w:rPr>
          <w:sz w:val="26"/>
          <w:szCs w:val="26"/>
          <w:lang w:val="sr-Cyrl-RS"/>
        </w:rPr>
        <w:t xml:space="preserve">члана </w:t>
      </w:r>
      <w:r>
        <w:rPr>
          <w:sz w:val="26"/>
          <w:szCs w:val="26"/>
          <w:lang w:val="sr-Cyrl-CS"/>
        </w:rPr>
        <w:t>2</w:t>
      </w:r>
      <w:r>
        <w:rPr>
          <w:sz w:val="26"/>
          <w:szCs w:val="26"/>
          <w:lang w:val="sr-Cyrl-RS"/>
        </w:rPr>
        <w:t xml:space="preserve">. </w:t>
      </w:r>
      <w:r>
        <w:rPr>
          <w:sz w:val="26"/>
          <w:szCs w:val="26"/>
          <w:lang w:val="sr-Cyrl-CS"/>
        </w:rPr>
        <w:t>став</w:t>
      </w:r>
      <w:r w:rsidR="00B855A6">
        <w:rPr>
          <w:sz w:val="26"/>
          <w:szCs w:val="26"/>
          <w:lang w:val="sr-Cyrl-RS"/>
        </w:rPr>
        <w:t xml:space="preserve"> 2. Закона о ауторском</w:t>
      </w:r>
      <w:r>
        <w:rPr>
          <w:sz w:val="26"/>
          <w:szCs w:val="26"/>
          <w:lang w:val="sr-Cyrl-RS"/>
        </w:rPr>
        <w:t xml:space="preserve"> и сродним правима („Службени гласник РС“, бр. 104/09, 99/11 и 119/12)</w:t>
      </w:r>
      <w:r>
        <w:rPr>
          <w:spacing w:val="6"/>
          <w:sz w:val="26"/>
          <w:szCs w:val="26"/>
        </w:rPr>
        <w:t>.</w:t>
      </w:r>
    </w:p>
    <w:p w:rsidR="00773C66" w:rsidRDefault="00773C66" w:rsidP="00773C66">
      <w:pPr>
        <w:spacing w:line="276" w:lineRule="auto"/>
        <w:rPr>
          <w:spacing w:val="6"/>
          <w:sz w:val="26"/>
          <w:szCs w:val="26"/>
          <w:lang w:val="ru-RU"/>
        </w:rPr>
      </w:pPr>
    </w:p>
    <w:p w:rsidR="00773C66" w:rsidRPr="00773C66" w:rsidRDefault="00773C66" w:rsidP="00773C66">
      <w:pPr>
        <w:spacing w:line="276" w:lineRule="auto"/>
        <w:rPr>
          <w:spacing w:val="6"/>
          <w:sz w:val="26"/>
          <w:szCs w:val="26"/>
          <w:lang w:val="ru-RU"/>
        </w:rPr>
      </w:pPr>
    </w:p>
    <w:p w:rsidR="000F03CC" w:rsidRDefault="00C8464A" w:rsidP="00C8464A">
      <w:pPr>
        <w:spacing w:line="276" w:lineRule="auto"/>
        <w:ind w:left="720"/>
        <w:rPr>
          <w:spacing w:val="6"/>
          <w:sz w:val="26"/>
          <w:szCs w:val="26"/>
        </w:rPr>
      </w:pPr>
      <w:r>
        <w:rPr>
          <w:spacing w:val="6"/>
          <w:sz w:val="26"/>
          <w:szCs w:val="26"/>
          <w:lang w:val="sr-Cyrl-CS"/>
        </w:rPr>
        <w:t>Одредба</w:t>
      </w:r>
      <w:r w:rsidR="00773C66">
        <w:rPr>
          <w:spacing w:val="6"/>
          <w:sz w:val="26"/>
          <w:szCs w:val="26"/>
          <w:lang w:val="sr-Cyrl-CS"/>
        </w:rPr>
        <w:t xml:space="preserve"> </w:t>
      </w:r>
      <w:r w:rsidR="00773C66" w:rsidRPr="00773C66">
        <w:rPr>
          <w:spacing w:val="6"/>
          <w:sz w:val="26"/>
          <w:szCs w:val="26"/>
          <w:lang w:val="sr-Cyrl-CS"/>
        </w:rPr>
        <w:t>члан</w:t>
      </w:r>
      <w:r w:rsidR="00773C66">
        <w:rPr>
          <w:spacing w:val="6"/>
          <w:sz w:val="26"/>
          <w:szCs w:val="26"/>
          <w:lang w:val="sr-Cyrl-CS"/>
        </w:rPr>
        <w:t>а</w:t>
      </w:r>
      <w:r w:rsidR="00773C66" w:rsidRPr="00773C66">
        <w:rPr>
          <w:spacing w:val="6"/>
          <w:sz w:val="26"/>
          <w:szCs w:val="26"/>
          <w:lang w:val="sr-Cyrl-CS"/>
        </w:rPr>
        <w:t xml:space="preserve"> 2.</w:t>
      </w:r>
      <w:r w:rsidR="00773C66">
        <w:rPr>
          <w:spacing w:val="6"/>
          <w:sz w:val="26"/>
          <w:szCs w:val="26"/>
          <w:lang w:val="sr-Cyrl-CS"/>
        </w:rPr>
        <w:t xml:space="preserve"> </w:t>
      </w:r>
      <w:r w:rsidR="00773C66" w:rsidRPr="00773C66">
        <w:rPr>
          <w:spacing w:val="6"/>
          <w:sz w:val="26"/>
          <w:szCs w:val="26"/>
          <w:lang w:val="sr-Cyrl-CS"/>
        </w:rPr>
        <w:t>став 2.</w:t>
      </w:r>
      <w:r w:rsidR="00773C66">
        <w:rPr>
          <w:spacing w:val="6"/>
          <w:sz w:val="26"/>
          <w:szCs w:val="26"/>
          <w:lang w:val="sr-Cyrl-CS"/>
        </w:rPr>
        <w:t xml:space="preserve"> </w:t>
      </w:r>
      <w:r w:rsidR="00B855A6">
        <w:rPr>
          <w:sz w:val="26"/>
          <w:szCs w:val="26"/>
          <w:lang w:val="sr-Cyrl-RS"/>
        </w:rPr>
        <w:t>Закона о ауторском</w:t>
      </w:r>
      <w:r w:rsidR="000F03CC">
        <w:rPr>
          <w:sz w:val="26"/>
          <w:szCs w:val="26"/>
          <w:lang w:val="sr-Cyrl-RS"/>
        </w:rPr>
        <w:t xml:space="preserve"> и сродним правима </w:t>
      </w:r>
      <w:r w:rsidR="00773C66">
        <w:rPr>
          <w:spacing w:val="6"/>
          <w:sz w:val="26"/>
          <w:szCs w:val="26"/>
          <w:lang w:val="sr-Cyrl-CS"/>
        </w:rPr>
        <w:t>гласи:</w:t>
      </w:r>
    </w:p>
    <w:p w:rsidR="000F03CC" w:rsidRPr="000F03CC" w:rsidRDefault="000F03CC" w:rsidP="00C8464A">
      <w:pPr>
        <w:spacing w:line="276" w:lineRule="auto"/>
        <w:ind w:left="720"/>
        <w:rPr>
          <w:spacing w:val="6"/>
          <w:sz w:val="26"/>
          <w:szCs w:val="26"/>
        </w:rPr>
      </w:pPr>
    </w:p>
    <w:p w:rsidR="00C8464A" w:rsidRPr="000F03CC" w:rsidRDefault="00773C66" w:rsidP="000F03CC">
      <w:pPr>
        <w:spacing w:line="276" w:lineRule="auto"/>
        <w:ind w:left="720"/>
        <w:rPr>
          <w:spacing w:val="6"/>
          <w:sz w:val="26"/>
          <w:szCs w:val="26"/>
        </w:rPr>
      </w:pPr>
      <w:r>
        <w:rPr>
          <w:spacing w:val="6"/>
          <w:sz w:val="26"/>
          <w:szCs w:val="26"/>
          <w:lang w:val="sr-Cyrl-CS"/>
        </w:rPr>
        <w:t xml:space="preserve"> </w:t>
      </w:r>
      <w:r w:rsidR="00C8464A">
        <w:rPr>
          <w:spacing w:val="6"/>
          <w:sz w:val="26"/>
          <w:szCs w:val="26"/>
          <w:lang w:val="sr-Cyrl-CS"/>
        </w:rPr>
        <w:t>„</w:t>
      </w:r>
      <w:r w:rsidR="000F03CC">
        <w:rPr>
          <w:spacing w:val="6"/>
          <w:sz w:val="26"/>
          <w:szCs w:val="26"/>
        </w:rPr>
        <w:t>A</w:t>
      </w:r>
      <w:proofErr w:type="spellStart"/>
      <w:r w:rsidR="00C8464A" w:rsidRPr="00773C66">
        <w:rPr>
          <w:spacing w:val="6"/>
          <w:sz w:val="26"/>
          <w:szCs w:val="26"/>
          <w:lang w:val="sr-Cyrl-CS"/>
        </w:rPr>
        <w:t>уторским</w:t>
      </w:r>
      <w:proofErr w:type="spellEnd"/>
      <w:r w:rsidR="00C8464A" w:rsidRPr="00773C66">
        <w:rPr>
          <w:spacing w:val="6"/>
          <w:sz w:val="26"/>
          <w:szCs w:val="26"/>
          <w:lang w:val="sr-Cyrl-CS"/>
        </w:rPr>
        <w:t xml:space="preserve"> делом сматрају</w:t>
      </w:r>
      <w:r w:rsidR="00C8464A">
        <w:rPr>
          <w:spacing w:val="6"/>
          <w:sz w:val="26"/>
          <w:szCs w:val="26"/>
          <w:lang w:val="sr-Cyrl-CS"/>
        </w:rPr>
        <w:t xml:space="preserve"> се</w:t>
      </w:r>
      <w:r w:rsidR="000F03CC">
        <w:rPr>
          <w:spacing w:val="6"/>
          <w:sz w:val="26"/>
          <w:szCs w:val="26"/>
        </w:rPr>
        <w:t xml:space="preserve">, </w:t>
      </w:r>
      <w:r w:rsidR="00C8464A" w:rsidRPr="00773C66">
        <w:rPr>
          <w:spacing w:val="6"/>
          <w:sz w:val="26"/>
          <w:szCs w:val="26"/>
          <w:lang w:val="sr-Cyrl-CS"/>
        </w:rPr>
        <w:t>нарочито:</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1) писана дела (књиге, брошуре, чланци, преводи, рачунарски програми у било којем облику њиховог изражавања, укључујући и припремни материјал за њихову израду и др.);</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 xml:space="preserve"> 2) говорна дела (предавања, говори, беседе и др.); </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 xml:space="preserve">3) драмска, </w:t>
      </w:r>
      <w:proofErr w:type="spellStart"/>
      <w:r w:rsidRPr="00773C66">
        <w:rPr>
          <w:spacing w:val="6"/>
          <w:sz w:val="26"/>
          <w:szCs w:val="26"/>
          <w:lang w:val="sr-Cyrl-CS"/>
        </w:rPr>
        <w:t>драмско-музичка</w:t>
      </w:r>
      <w:proofErr w:type="spellEnd"/>
      <w:r w:rsidRPr="00773C66">
        <w:rPr>
          <w:spacing w:val="6"/>
          <w:sz w:val="26"/>
          <w:szCs w:val="26"/>
          <w:lang w:val="sr-Cyrl-CS"/>
        </w:rPr>
        <w:t xml:space="preserve">, кореографска и пантомимска дела, као и дела која потичу из фолклора; </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 xml:space="preserve">4) музичка дела, са речима или без речи; </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5) филмска дела (кинематографска и телевизијска дела);</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lastRenderedPageBreak/>
        <w:t xml:space="preserve">6) дела ликовне уметности (слике, цртежи, скице, графике, скулптуре </w:t>
      </w:r>
      <w:proofErr w:type="spellStart"/>
      <w:r w:rsidRPr="00773C66">
        <w:rPr>
          <w:spacing w:val="6"/>
          <w:sz w:val="26"/>
          <w:szCs w:val="26"/>
          <w:lang w:val="sr-Cyrl-CS"/>
        </w:rPr>
        <w:t>идр</w:t>
      </w:r>
      <w:proofErr w:type="spellEnd"/>
      <w:r w:rsidRPr="00773C66">
        <w:rPr>
          <w:spacing w:val="6"/>
          <w:sz w:val="26"/>
          <w:szCs w:val="26"/>
          <w:lang w:val="sr-Cyrl-CS"/>
        </w:rPr>
        <w:t xml:space="preserve">.); </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 xml:space="preserve">7) дела архитектуре, примењене уметности и индустријског обликовања; </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 xml:space="preserve">8) картографска дела (географске и топографске карте); </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 xml:space="preserve">9) планови, скице, макете и фотографије; </w:t>
      </w:r>
    </w:p>
    <w:p w:rsidR="00C8464A" w:rsidRPr="00773C66" w:rsidRDefault="00C8464A" w:rsidP="00C8464A">
      <w:pPr>
        <w:spacing w:line="276" w:lineRule="auto"/>
        <w:rPr>
          <w:spacing w:val="6"/>
          <w:sz w:val="26"/>
          <w:szCs w:val="26"/>
          <w:lang w:val="sr-Cyrl-CS"/>
        </w:rPr>
      </w:pPr>
      <w:r w:rsidRPr="00773C66">
        <w:rPr>
          <w:spacing w:val="6"/>
          <w:sz w:val="26"/>
          <w:szCs w:val="26"/>
          <w:lang w:val="sr-Cyrl-CS"/>
        </w:rPr>
        <w:t xml:space="preserve">10) позоришна режија“. </w:t>
      </w:r>
    </w:p>
    <w:p w:rsidR="00773C66" w:rsidRPr="00773C66" w:rsidRDefault="00773C66" w:rsidP="00C8464A">
      <w:pPr>
        <w:spacing w:line="276" w:lineRule="auto"/>
        <w:rPr>
          <w:spacing w:val="6"/>
          <w:sz w:val="26"/>
          <w:szCs w:val="26"/>
          <w:lang w:val="sr-Cyrl-CS"/>
        </w:rPr>
      </w:pPr>
    </w:p>
    <w:p w:rsidR="00773C66" w:rsidRDefault="00C8464A" w:rsidP="00C8464A">
      <w:pPr>
        <w:spacing w:line="276" w:lineRule="auto"/>
        <w:ind w:firstLine="720"/>
        <w:rPr>
          <w:spacing w:val="6"/>
          <w:sz w:val="26"/>
          <w:szCs w:val="26"/>
          <w:lang w:val="sr-Cyrl-CS"/>
        </w:rPr>
      </w:pPr>
      <w:r>
        <w:rPr>
          <w:spacing w:val="6"/>
          <w:sz w:val="26"/>
          <w:szCs w:val="26"/>
          <w:lang w:val="sr-Cyrl-CS"/>
        </w:rPr>
        <w:t>Ову о</w:t>
      </w:r>
      <w:r w:rsidR="00773C66">
        <w:rPr>
          <w:spacing w:val="6"/>
          <w:sz w:val="26"/>
          <w:szCs w:val="26"/>
          <w:lang w:val="sr-Cyrl-CS"/>
        </w:rPr>
        <w:t xml:space="preserve">дредбу </w:t>
      </w:r>
      <w:r w:rsidR="00773C66" w:rsidRPr="00773C66">
        <w:rPr>
          <w:spacing w:val="6"/>
          <w:sz w:val="26"/>
          <w:szCs w:val="26"/>
          <w:lang w:val="sr-Cyrl-CS"/>
        </w:rPr>
        <w:t xml:space="preserve">треба разумети тако да се </w:t>
      </w:r>
      <w:r w:rsidR="00B855A6">
        <w:rPr>
          <w:spacing w:val="6"/>
          <w:sz w:val="26"/>
          <w:szCs w:val="26"/>
          <w:lang w:val="sr-Cyrl-CS"/>
        </w:rPr>
        <w:t>као ауторско дело</w:t>
      </w:r>
      <w:r w:rsidR="00224519">
        <w:rPr>
          <w:spacing w:val="6"/>
          <w:sz w:val="26"/>
          <w:szCs w:val="26"/>
          <w:lang w:val="sr-Cyrl-CS"/>
        </w:rPr>
        <w:t xml:space="preserve"> </w:t>
      </w:r>
      <w:r w:rsidR="00773C66" w:rsidRPr="00773C66">
        <w:rPr>
          <w:spacing w:val="6"/>
          <w:sz w:val="26"/>
          <w:szCs w:val="26"/>
          <w:lang w:val="sr-Cyrl-CS"/>
        </w:rPr>
        <w:t>сматра</w:t>
      </w:r>
      <w:r w:rsidR="0001303C">
        <w:rPr>
          <w:spacing w:val="6"/>
          <w:sz w:val="26"/>
          <w:szCs w:val="26"/>
          <w:lang w:val="sr-Cyrl-CS"/>
        </w:rPr>
        <w:t>ју  само она дела која испуњавају услове</w:t>
      </w:r>
      <w:r w:rsidR="00773C66" w:rsidRPr="00773C66">
        <w:rPr>
          <w:spacing w:val="6"/>
          <w:sz w:val="26"/>
          <w:szCs w:val="26"/>
          <w:lang w:val="sr-Cyrl-CS"/>
        </w:rPr>
        <w:t xml:space="preserve"> </w:t>
      </w:r>
      <w:r w:rsidR="0001303C">
        <w:rPr>
          <w:spacing w:val="6"/>
          <w:sz w:val="26"/>
          <w:szCs w:val="26"/>
          <w:lang w:val="sr-Cyrl-CS"/>
        </w:rPr>
        <w:t>из члана</w:t>
      </w:r>
      <w:r w:rsidR="00773C66" w:rsidRPr="00773C66">
        <w:rPr>
          <w:spacing w:val="6"/>
          <w:sz w:val="26"/>
          <w:szCs w:val="26"/>
          <w:lang w:val="sr-Cyrl-CS"/>
        </w:rPr>
        <w:t xml:space="preserve"> 2. </w:t>
      </w:r>
      <w:r>
        <w:rPr>
          <w:spacing w:val="6"/>
          <w:sz w:val="26"/>
          <w:szCs w:val="26"/>
          <w:lang w:val="sr-Cyrl-CS"/>
        </w:rPr>
        <w:t xml:space="preserve">став 1. </w:t>
      </w:r>
      <w:r w:rsidR="00B855A6">
        <w:rPr>
          <w:sz w:val="26"/>
          <w:szCs w:val="26"/>
          <w:lang w:val="sr-Cyrl-RS"/>
        </w:rPr>
        <w:t>Закона о ауторско</w:t>
      </w:r>
      <w:r w:rsidR="000F03CC">
        <w:rPr>
          <w:sz w:val="26"/>
          <w:szCs w:val="26"/>
          <w:lang w:val="sr-Cyrl-RS"/>
        </w:rPr>
        <w:t xml:space="preserve">м и сродним правима </w:t>
      </w:r>
      <w:r w:rsidR="0001303C">
        <w:rPr>
          <w:sz w:val="26"/>
          <w:szCs w:val="26"/>
          <w:lang w:val="sr-Cyrl-RS"/>
        </w:rPr>
        <w:t xml:space="preserve">и </w:t>
      </w:r>
      <w:r>
        <w:rPr>
          <w:spacing w:val="6"/>
          <w:sz w:val="26"/>
          <w:szCs w:val="26"/>
          <w:lang w:val="sr-Cyrl-CS"/>
        </w:rPr>
        <w:t>представља</w:t>
      </w:r>
      <w:r w:rsidR="0001303C">
        <w:rPr>
          <w:spacing w:val="6"/>
          <w:sz w:val="26"/>
          <w:szCs w:val="26"/>
          <w:lang w:val="sr-Cyrl-CS"/>
        </w:rPr>
        <w:t>ју</w:t>
      </w:r>
      <w:r>
        <w:rPr>
          <w:spacing w:val="6"/>
          <w:sz w:val="26"/>
          <w:szCs w:val="26"/>
          <w:lang w:val="sr-Cyrl-CS"/>
        </w:rPr>
        <w:t xml:space="preserve"> оригиналну духовну творевину</w:t>
      </w:r>
      <w:r w:rsidR="00773C66" w:rsidRPr="00773C66">
        <w:rPr>
          <w:spacing w:val="6"/>
          <w:sz w:val="26"/>
          <w:szCs w:val="26"/>
          <w:lang w:val="sr-Cyrl-CS"/>
        </w:rPr>
        <w:t xml:space="preserve"> аутора</w:t>
      </w:r>
      <w:r>
        <w:rPr>
          <w:spacing w:val="6"/>
          <w:sz w:val="26"/>
          <w:szCs w:val="26"/>
          <w:lang w:val="sr-Cyrl-CS"/>
        </w:rPr>
        <w:t>, изражену</w:t>
      </w:r>
      <w:r w:rsidR="00773C66" w:rsidRPr="00773C66">
        <w:rPr>
          <w:spacing w:val="6"/>
          <w:sz w:val="26"/>
          <w:szCs w:val="26"/>
          <w:lang w:val="sr-Cyrl-CS"/>
        </w:rPr>
        <w:t xml:space="preserve"> у одређеној форми, без обзира на његову уметничку, научну или другу вредност, његову намену, величину, садржину и начин испољавања, као и </w:t>
      </w:r>
      <w:proofErr w:type="spellStart"/>
      <w:r w:rsidR="00773C66" w:rsidRPr="00773C66">
        <w:rPr>
          <w:spacing w:val="6"/>
          <w:sz w:val="26"/>
          <w:szCs w:val="26"/>
          <w:lang w:val="sr-Cyrl-CS"/>
        </w:rPr>
        <w:t>допуштеност</w:t>
      </w:r>
      <w:proofErr w:type="spellEnd"/>
      <w:r w:rsidR="00773C66" w:rsidRPr="00773C66">
        <w:rPr>
          <w:spacing w:val="6"/>
          <w:sz w:val="26"/>
          <w:szCs w:val="26"/>
          <w:lang w:val="sr-Cyrl-CS"/>
        </w:rPr>
        <w:t xml:space="preserve"> јавног саопштавања његове садржине.</w:t>
      </w:r>
    </w:p>
    <w:p w:rsidR="0001303C" w:rsidRDefault="0001303C" w:rsidP="00C8464A">
      <w:pPr>
        <w:spacing w:line="276" w:lineRule="auto"/>
        <w:ind w:firstLine="720"/>
        <w:rPr>
          <w:spacing w:val="6"/>
          <w:sz w:val="26"/>
          <w:szCs w:val="26"/>
          <w:lang w:val="sr-Cyrl-CS"/>
        </w:rPr>
      </w:pPr>
    </w:p>
    <w:p w:rsidR="0001303C" w:rsidRPr="00773C66" w:rsidRDefault="00FA73C3" w:rsidP="00B855A6">
      <w:pPr>
        <w:spacing w:line="276" w:lineRule="auto"/>
        <w:ind w:firstLine="720"/>
        <w:rPr>
          <w:spacing w:val="6"/>
          <w:sz w:val="26"/>
          <w:szCs w:val="26"/>
          <w:lang w:val="sr-Cyrl-CS"/>
        </w:rPr>
      </w:pPr>
      <w:r>
        <w:rPr>
          <w:spacing w:val="6"/>
          <w:sz w:val="26"/>
          <w:szCs w:val="26"/>
          <w:lang w:val="sr-Cyrl-CS"/>
        </w:rPr>
        <w:t>Сагласно наведеном, н</w:t>
      </w:r>
      <w:r w:rsidR="0001303C">
        <w:rPr>
          <w:spacing w:val="6"/>
          <w:sz w:val="26"/>
          <w:szCs w:val="26"/>
          <w:lang w:val="sr-Cyrl-CS"/>
        </w:rPr>
        <w:t xml:space="preserve">е може се сматрати као ауторско дело из члана 2. став. 2. тачка 9) </w:t>
      </w:r>
      <w:r w:rsidR="00B855A6">
        <w:rPr>
          <w:sz w:val="26"/>
          <w:szCs w:val="26"/>
          <w:lang w:val="sr-Cyrl-RS"/>
        </w:rPr>
        <w:t>Закона о ауторском и сродним правима</w:t>
      </w:r>
      <w:r>
        <w:rPr>
          <w:sz w:val="26"/>
          <w:szCs w:val="26"/>
          <w:lang w:val="sr-Cyrl-RS"/>
        </w:rPr>
        <w:t>,</w:t>
      </w:r>
      <w:r w:rsidR="00B855A6">
        <w:rPr>
          <w:sz w:val="26"/>
          <w:szCs w:val="26"/>
          <w:lang w:val="sr-Cyrl-RS"/>
        </w:rPr>
        <w:t xml:space="preserve"> и </w:t>
      </w:r>
      <w:r w:rsidR="0001303C">
        <w:rPr>
          <w:spacing w:val="6"/>
          <w:sz w:val="26"/>
          <w:szCs w:val="26"/>
          <w:lang w:val="sr-Cyrl-CS"/>
        </w:rPr>
        <w:t xml:space="preserve">уживати </w:t>
      </w:r>
      <w:proofErr w:type="spellStart"/>
      <w:r w:rsidR="00B855A6">
        <w:rPr>
          <w:spacing w:val="6"/>
          <w:sz w:val="26"/>
          <w:szCs w:val="26"/>
          <w:lang w:val="sr-Cyrl-CS"/>
        </w:rPr>
        <w:t>ауторскоправну</w:t>
      </w:r>
      <w:proofErr w:type="spellEnd"/>
      <w:r w:rsidR="00B855A6">
        <w:rPr>
          <w:spacing w:val="6"/>
          <w:sz w:val="26"/>
          <w:szCs w:val="26"/>
          <w:lang w:val="sr-Cyrl-CS"/>
        </w:rPr>
        <w:t xml:space="preserve"> заштиту</w:t>
      </w:r>
      <w:r>
        <w:rPr>
          <w:spacing w:val="6"/>
          <w:sz w:val="26"/>
          <w:szCs w:val="26"/>
          <w:lang w:val="sr-Cyrl-CS"/>
        </w:rPr>
        <w:t>,</w:t>
      </w:r>
      <w:r w:rsidR="00B855A6">
        <w:rPr>
          <w:spacing w:val="6"/>
          <w:sz w:val="26"/>
          <w:szCs w:val="26"/>
          <w:lang w:val="sr-Cyrl-CS"/>
        </w:rPr>
        <w:t xml:space="preserve"> свака рутински израђена фотографија, која се појављује и преузима у ел</w:t>
      </w:r>
      <w:r w:rsidR="00B67B63">
        <w:rPr>
          <w:spacing w:val="6"/>
          <w:sz w:val="26"/>
          <w:szCs w:val="26"/>
          <w:lang w:val="sr-Cyrl-CS"/>
        </w:rPr>
        <w:t>е</w:t>
      </w:r>
      <w:r w:rsidR="00B855A6">
        <w:rPr>
          <w:spacing w:val="6"/>
          <w:sz w:val="26"/>
          <w:szCs w:val="26"/>
          <w:lang w:val="sr-Cyrl-CS"/>
        </w:rPr>
        <w:t>ктронском облику, без обзира да ли је ориг</w:t>
      </w:r>
      <w:r w:rsidR="00B67B63">
        <w:rPr>
          <w:spacing w:val="6"/>
          <w:sz w:val="26"/>
          <w:szCs w:val="26"/>
          <w:lang w:val="sr-Cyrl-CS"/>
        </w:rPr>
        <w:t>инална духовна творевина аутора.</w:t>
      </w:r>
      <w:r w:rsidR="00B855A6">
        <w:rPr>
          <w:spacing w:val="6"/>
          <w:sz w:val="26"/>
          <w:szCs w:val="26"/>
          <w:lang w:val="sr-Cyrl-CS"/>
        </w:rPr>
        <w:t xml:space="preserve"> </w:t>
      </w:r>
    </w:p>
    <w:p w:rsidR="00773C66" w:rsidRPr="00B67B63" w:rsidRDefault="00773C66" w:rsidP="00C8464A">
      <w:pPr>
        <w:spacing w:line="276" w:lineRule="auto"/>
        <w:ind w:left="720"/>
        <w:rPr>
          <w:rStyle w:val="FontStyle18"/>
          <w:sz w:val="26"/>
          <w:szCs w:val="26"/>
          <w:lang w:val="sr-Cyrl-CS" w:eastAsia="sr-Cyrl-CS"/>
        </w:rPr>
      </w:pPr>
    </w:p>
    <w:p w:rsidR="00773C66" w:rsidRDefault="00773C66" w:rsidP="00773C66">
      <w:pPr>
        <w:tabs>
          <w:tab w:val="center" w:pos="6237"/>
        </w:tabs>
        <w:spacing w:line="276" w:lineRule="auto"/>
        <w:rPr>
          <w:spacing w:val="6"/>
          <w:lang w:val="ru-RU"/>
        </w:rPr>
      </w:pPr>
    </w:p>
    <w:p w:rsidR="00773C66" w:rsidRDefault="00773C66" w:rsidP="00773C66">
      <w:pPr>
        <w:tabs>
          <w:tab w:val="center" w:pos="6237"/>
        </w:tabs>
        <w:spacing w:line="276" w:lineRule="auto"/>
        <w:rPr>
          <w:spacing w:val="6"/>
          <w:sz w:val="26"/>
          <w:szCs w:val="26"/>
          <w:lang w:val="ru-RU"/>
        </w:rPr>
      </w:pPr>
      <w:r>
        <w:rPr>
          <w:spacing w:val="6"/>
          <w:sz w:val="26"/>
          <w:szCs w:val="26"/>
          <w:lang w:val="ru-RU"/>
        </w:rPr>
        <w:tab/>
        <w:t xml:space="preserve">                     Ово аутентично тумачење објавити у "Службеном гласнику Републике Србије".</w:t>
      </w: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r>
        <w:rPr>
          <w:spacing w:val="6"/>
          <w:sz w:val="26"/>
          <w:szCs w:val="26"/>
          <w:lang w:val="ru-RU"/>
        </w:rPr>
        <w:t xml:space="preserve">01 Број </w:t>
      </w:r>
    </w:p>
    <w:p w:rsidR="00773C66" w:rsidRDefault="00773C66" w:rsidP="00773C66">
      <w:pPr>
        <w:tabs>
          <w:tab w:val="center" w:pos="6237"/>
        </w:tabs>
        <w:spacing w:line="276" w:lineRule="auto"/>
        <w:rPr>
          <w:spacing w:val="6"/>
          <w:sz w:val="26"/>
          <w:szCs w:val="26"/>
          <w:lang w:val="ru-RU"/>
        </w:rPr>
      </w:pPr>
      <w:r>
        <w:rPr>
          <w:spacing w:val="6"/>
          <w:sz w:val="26"/>
          <w:szCs w:val="26"/>
          <w:lang w:val="ru-RU"/>
        </w:rPr>
        <w:t>У Београду, ______________, 2015. године</w:t>
      </w: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jc w:val="center"/>
        <w:rPr>
          <w:spacing w:val="6"/>
          <w:sz w:val="26"/>
          <w:szCs w:val="26"/>
          <w:lang w:val="ru-RU"/>
        </w:rPr>
      </w:pPr>
      <w:r>
        <w:rPr>
          <w:spacing w:val="6"/>
          <w:sz w:val="26"/>
          <w:szCs w:val="26"/>
          <w:lang w:val="ru-RU"/>
        </w:rPr>
        <w:t xml:space="preserve">НАРОДНА СКУПШТИНА </w:t>
      </w: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6237"/>
        </w:tabs>
        <w:spacing w:line="276" w:lineRule="auto"/>
        <w:rPr>
          <w:spacing w:val="6"/>
          <w:sz w:val="26"/>
          <w:szCs w:val="26"/>
          <w:lang w:val="ru-RU"/>
        </w:rPr>
      </w:pPr>
    </w:p>
    <w:p w:rsidR="00773C66" w:rsidRDefault="00773C66" w:rsidP="00773C66">
      <w:pPr>
        <w:tabs>
          <w:tab w:val="center" w:pos="7230"/>
        </w:tabs>
        <w:spacing w:line="276" w:lineRule="auto"/>
        <w:rPr>
          <w:spacing w:val="6"/>
          <w:sz w:val="26"/>
          <w:szCs w:val="26"/>
          <w:lang w:val="ru-RU"/>
        </w:rPr>
      </w:pPr>
      <w:r>
        <w:rPr>
          <w:spacing w:val="6"/>
          <w:sz w:val="26"/>
          <w:szCs w:val="26"/>
          <w:lang w:val="ru-RU"/>
        </w:rPr>
        <w:tab/>
      </w:r>
      <w:r>
        <w:rPr>
          <w:spacing w:val="6"/>
          <w:sz w:val="26"/>
          <w:szCs w:val="26"/>
          <w:lang w:val="ru-RU"/>
        </w:rPr>
        <w:tab/>
        <w:t>ПРЕДСЕДНИК</w:t>
      </w:r>
    </w:p>
    <w:p w:rsidR="00773C66" w:rsidRDefault="00773C66" w:rsidP="00773C66">
      <w:pPr>
        <w:tabs>
          <w:tab w:val="center" w:pos="7230"/>
        </w:tabs>
        <w:spacing w:line="276" w:lineRule="auto"/>
        <w:rPr>
          <w:spacing w:val="6"/>
          <w:sz w:val="26"/>
          <w:szCs w:val="26"/>
          <w:lang w:val="ru-RU"/>
        </w:rPr>
      </w:pPr>
      <w:r>
        <w:rPr>
          <w:spacing w:val="6"/>
          <w:sz w:val="26"/>
          <w:szCs w:val="26"/>
          <w:lang w:val="ru-RU"/>
        </w:rPr>
        <w:tab/>
        <w:t>Маја Гојковић</w:t>
      </w:r>
    </w:p>
    <w:p w:rsidR="00773C66" w:rsidRDefault="00773C66" w:rsidP="00773C66">
      <w:pPr>
        <w:spacing w:line="276" w:lineRule="auto"/>
        <w:jc w:val="left"/>
        <w:rPr>
          <w:sz w:val="26"/>
          <w:szCs w:val="26"/>
          <w:lang w:val="ru-RU"/>
        </w:rPr>
        <w:sectPr w:rsidR="00773C66">
          <w:pgSz w:w="11907" w:h="16840"/>
          <w:pgMar w:top="1985" w:right="1701" w:bottom="1701" w:left="1701" w:header="1418" w:footer="1134" w:gutter="0"/>
          <w:pgNumType w:start="1"/>
          <w:cols w:space="720"/>
        </w:sectPr>
      </w:pPr>
    </w:p>
    <w:p w:rsidR="00773C66" w:rsidRDefault="00773C66" w:rsidP="00773C66">
      <w:pPr>
        <w:tabs>
          <w:tab w:val="center" w:pos="6237"/>
        </w:tabs>
        <w:spacing w:line="276" w:lineRule="auto"/>
        <w:jc w:val="center"/>
        <w:rPr>
          <w:spacing w:val="6"/>
          <w:sz w:val="26"/>
          <w:szCs w:val="26"/>
          <w:lang w:val="ru-RU"/>
        </w:rPr>
      </w:pPr>
    </w:p>
    <w:p w:rsidR="00773C66" w:rsidRDefault="00773C66" w:rsidP="00773C66">
      <w:pPr>
        <w:tabs>
          <w:tab w:val="center" w:pos="6237"/>
        </w:tabs>
        <w:spacing w:line="276" w:lineRule="auto"/>
        <w:jc w:val="center"/>
        <w:rPr>
          <w:spacing w:val="6"/>
          <w:sz w:val="26"/>
          <w:szCs w:val="26"/>
          <w:lang w:val="ru-RU"/>
        </w:rPr>
      </w:pPr>
      <w:r>
        <w:rPr>
          <w:spacing w:val="6"/>
          <w:sz w:val="26"/>
          <w:szCs w:val="26"/>
          <w:lang w:val="ru-RU"/>
        </w:rPr>
        <w:t>О б р а з л о ж е њ е</w:t>
      </w:r>
    </w:p>
    <w:p w:rsidR="00773C66" w:rsidRDefault="00773C66" w:rsidP="00773C66">
      <w:pPr>
        <w:tabs>
          <w:tab w:val="center" w:pos="6237"/>
        </w:tabs>
        <w:spacing w:line="276" w:lineRule="auto"/>
        <w:jc w:val="center"/>
        <w:rPr>
          <w:spacing w:val="6"/>
          <w:sz w:val="26"/>
          <w:szCs w:val="26"/>
          <w:lang w:val="ru-RU"/>
        </w:rPr>
      </w:pPr>
    </w:p>
    <w:p w:rsidR="00773C66" w:rsidRPr="00224519" w:rsidRDefault="00A67930" w:rsidP="00A67930">
      <w:pPr>
        <w:spacing w:line="276" w:lineRule="auto"/>
        <w:ind w:firstLine="720"/>
        <w:rPr>
          <w:spacing w:val="6"/>
          <w:sz w:val="26"/>
          <w:szCs w:val="26"/>
          <w:lang w:val="sr-Cyrl-CS"/>
        </w:rPr>
      </w:pPr>
      <w:r>
        <w:rPr>
          <w:spacing w:val="6"/>
          <w:sz w:val="26"/>
          <w:szCs w:val="26"/>
          <w:lang w:val="sr-Cyrl-CS"/>
        </w:rPr>
        <w:t xml:space="preserve">У Предлогу за доношење аутентичног тумачења одредбе члана 2. став 2. </w:t>
      </w:r>
      <w:r w:rsidR="00773C66" w:rsidRPr="00224519">
        <w:rPr>
          <w:spacing w:val="6"/>
          <w:sz w:val="26"/>
          <w:szCs w:val="26"/>
          <w:lang w:val="sr-Cyrl-CS"/>
        </w:rPr>
        <w:t>Закон</w:t>
      </w:r>
      <w:r>
        <w:rPr>
          <w:spacing w:val="6"/>
          <w:sz w:val="26"/>
          <w:szCs w:val="26"/>
          <w:lang w:val="sr-Cyrl-CS"/>
        </w:rPr>
        <w:t>а</w:t>
      </w:r>
      <w:r w:rsidR="00B855A6">
        <w:rPr>
          <w:spacing w:val="6"/>
          <w:sz w:val="26"/>
          <w:szCs w:val="26"/>
          <w:lang w:val="sr-Cyrl-CS"/>
        </w:rPr>
        <w:t xml:space="preserve"> о ауторско</w:t>
      </w:r>
      <w:r w:rsidR="00773C66" w:rsidRPr="00224519">
        <w:rPr>
          <w:spacing w:val="6"/>
          <w:sz w:val="26"/>
          <w:szCs w:val="26"/>
          <w:lang w:val="sr-Cyrl-CS"/>
        </w:rPr>
        <w:t>м и сродним правима</w:t>
      </w:r>
      <w:r>
        <w:rPr>
          <w:spacing w:val="6"/>
          <w:sz w:val="26"/>
          <w:szCs w:val="26"/>
          <w:lang w:val="sr-Cyrl-CS"/>
        </w:rPr>
        <w:t xml:space="preserve">, који је поднела народни посланик Душица Стојковић указује се на нејасноће и непрецизности код </w:t>
      </w:r>
      <w:r w:rsidR="00773C66" w:rsidRPr="00224519">
        <w:rPr>
          <w:spacing w:val="6"/>
          <w:sz w:val="26"/>
          <w:szCs w:val="26"/>
          <w:lang w:val="sr-Cyrl-CS"/>
        </w:rPr>
        <w:t>дефинисања ауторског дела</w:t>
      </w:r>
      <w:r>
        <w:rPr>
          <w:spacing w:val="6"/>
          <w:sz w:val="26"/>
          <w:szCs w:val="26"/>
          <w:lang w:val="sr-Cyrl-CS"/>
        </w:rPr>
        <w:t>, што у пракси доводи до све учесталије злоупотребе ауторског права.</w:t>
      </w:r>
      <w:r w:rsidR="00773C66" w:rsidRPr="00224519">
        <w:rPr>
          <w:spacing w:val="6"/>
          <w:sz w:val="26"/>
          <w:szCs w:val="26"/>
          <w:lang w:val="sr-Cyrl-CS"/>
        </w:rPr>
        <w:t xml:space="preserve"> Постоји тенденција да се, као ауторско дело, по аутоматизму, сматрају сва побројана дела из члана 2. </w:t>
      </w:r>
      <w:r>
        <w:rPr>
          <w:spacing w:val="6"/>
          <w:sz w:val="26"/>
          <w:szCs w:val="26"/>
          <w:lang w:val="sr-Cyrl-CS"/>
        </w:rPr>
        <w:t>став 2. тачка 9.  (фотографије)</w:t>
      </w:r>
      <w:r w:rsidR="00773C66" w:rsidRPr="00224519">
        <w:rPr>
          <w:spacing w:val="6"/>
          <w:sz w:val="26"/>
          <w:szCs w:val="26"/>
          <w:lang w:val="sr-Cyrl-CS"/>
        </w:rPr>
        <w:t xml:space="preserve"> Закона, без обзира да ли су оригиналне духовне творевине аутора, као што је дефинисано ставом 1. истог члана.</w:t>
      </w:r>
      <w:r w:rsidR="00773C66" w:rsidRPr="00224519">
        <w:rPr>
          <w:spacing w:val="6"/>
          <w:sz w:val="26"/>
          <w:szCs w:val="26"/>
          <w:lang w:val="sr-Cyrl-CS"/>
        </w:rPr>
        <w:br/>
      </w:r>
    </w:p>
    <w:p w:rsidR="00773C66" w:rsidRPr="00224519" w:rsidRDefault="00773C66" w:rsidP="00224519">
      <w:pPr>
        <w:spacing w:line="276" w:lineRule="auto"/>
        <w:ind w:firstLine="720"/>
        <w:rPr>
          <w:spacing w:val="6"/>
          <w:sz w:val="26"/>
          <w:szCs w:val="26"/>
          <w:lang w:val="sr-Cyrl-CS"/>
        </w:rPr>
      </w:pPr>
      <w:r w:rsidRPr="00224519">
        <w:rPr>
          <w:spacing w:val="6"/>
          <w:sz w:val="26"/>
          <w:szCs w:val="26"/>
          <w:lang w:val="sr-Cyrl-CS"/>
        </w:rPr>
        <w:t>Дакле, свака, рутински израђена фотографија која се појављује и преузима у електронском облику,  (</w:t>
      </w:r>
      <w:proofErr w:type="spellStart"/>
      <w:r w:rsidRPr="00224519">
        <w:rPr>
          <w:spacing w:val="6"/>
          <w:sz w:val="26"/>
          <w:szCs w:val="26"/>
          <w:lang w:val="sr-Cyrl-CS"/>
        </w:rPr>
        <w:t>селфи</w:t>
      </w:r>
      <w:proofErr w:type="spellEnd"/>
      <w:r w:rsidRPr="00224519">
        <w:rPr>
          <w:spacing w:val="6"/>
          <w:sz w:val="26"/>
          <w:szCs w:val="26"/>
          <w:lang w:val="sr-Cyrl-CS"/>
        </w:rPr>
        <w:t>, фотографија кобасица, празних рафова у продавници,  рупе на путу, пилећих крилаца, крана, аутомобила и слично)  би по томе била „ауторско дело“, чиме се не мора доказивати  ниједан од елемената дела из законске дефиниције (оригинална духовна творевина).</w:t>
      </w:r>
    </w:p>
    <w:p w:rsidR="00773C66" w:rsidRPr="00224519" w:rsidRDefault="00773C66" w:rsidP="00224519">
      <w:pPr>
        <w:spacing w:line="276" w:lineRule="auto"/>
        <w:rPr>
          <w:spacing w:val="6"/>
          <w:sz w:val="26"/>
          <w:szCs w:val="26"/>
          <w:lang w:val="sr-Cyrl-CS"/>
        </w:rPr>
      </w:pPr>
    </w:p>
    <w:p w:rsidR="00773C66" w:rsidRPr="00224519" w:rsidRDefault="00773C66" w:rsidP="00224519">
      <w:pPr>
        <w:spacing w:line="276" w:lineRule="auto"/>
        <w:ind w:firstLine="720"/>
        <w:rPr>
          <w:spacing w:val="6"/>
          <w:sz w:val="26"/>
          <w:szCs w:val="26"/>
          <w:lang w:val="sr-Cyrl-CS"/>
        </w:rPr>
      </w:pPr>
      <w:r w:rsidRPr="00224519">
        <w:rPr>
          <w:spacing w:val="6"/>
          <w:sz w:val="26"/>
          <w:szCs w:val="26"/>
          <w:lang w:val="sr-Cyrl-CS"/>
        </w:rPr>
        <w:t>Самим тим, довољно би било да било каква фотографија постоји, па да ужива ауторско правну заштиту по овом Закону, без разлике између обичне фотографије и оне која је ауторско дело.</w:t>
      </w:r>
    </w:p>
    <w:p w:rsidR="00773C66" w:rsidRPr="00224519" w:rsidRDefault="00773C66" w:rsidP="00224519">
      <w:pPr>
        <w:spacing w:line="276" w:lineRule="auto"/>
        <w:rPr>
          <w:spacing w:val="6"/>
          <w:sz w:val="26"/>
          <w:szCs w:val="26"/>
          <w:lang w:val="sr-Cyrl-CS"/>
        </w:rPr>
      </w:pPr>
    </w:p>
    <w:p w:rsidR="00773C66" w:rsidRPr="00224519" w:rsidRDefault="00773C66" w:rsidP="00224519">
      <w:pPr>
        <w:spacing w:line="276" w:lineRule="auto"/>
        <w:ind w:firstLine="720"/>
        <w:rPr>
          <w:spacing w:val="6"/>
          <w:sz w:val="26"/>
          <w:szCs w:val="26"/>
          <w:lang w:val="sr-Cyrl-CS"/>
        </w:rPr>
      </w:pPr>
      <w:r w:rsidRPr="00224519">
        <w:rPr>
          <w:spacing w:val="6"/>
          <w:sz w:val="26"/>
          <w:szCs w:val="26"/>
          <w:lang w:val="sr-Cyrl-CS"/>
        </w:rPr>
        <w:t xml:space="preserve">Обична фотографија а посебно оне које су у саставу новинарског чланка као илустрација текста, су резултат искључиво механичке, рутинске, односно физичке радње,  треба да има правну заштиту </w:t>
      </w:r>
      <w:r w:rsidRPr="00224519">
        <w:rPr>
          <w:iCs/>
          <w:spacing w:val="6"/>
          <w:sz w:val="26"/>
          <w:szCs w:val="26"/>
          <w:lang w:val="sr-Cyrl-CS"/>
        </w:rPr>
        <w:t>на основу општих принципа грађанског права али не у смислу  Закона о ауторским и сродним правима.</w:t>
      </w:r>
    </w:p>
    <w:p w:rsidR="00773C66" w:rsidRPr="00224519" w:rsidRDefault="00773C66" w:rsidP="00224519">
      <w:pPr>
        <w:spacing w:line="276" w:lineRule="auto"/>
        <w:rPr>
          <w:spacing w:val="6"/>
          <w:sz w:val="26"/>
          <w:szCs w:val="26"/>
          <w:lang w:val="sr-Cyrl-CS"/>
        </w:rPr>
      </w:pPr>
    </w:p>
    <w:p w:rsidR="00773C66" w:rsidRPr="00224519" w:rsidRDefault="00773C66" w:rsidP="00224519">
      <w:pPr>
        <w:pStyle w:val="normalbold"/>
        <w:spacing w:before="0" w:beforeAutospacing="0" w:after="0" w:afterAutospacing="0" w:line="276" w:lineRule="auto"/>
        <w:ind w:firstLine="720"/>
        <w:jc w:val="both"/>
        <w:rPr>
          <w:rFonts w:ascii="Times New Roman" w:hAnsi="Times New Roman" w:cs="Times New Roman"/>
          <w:b w:val="0"/>
          <w:spacing w:val="6"/>
          <w:sz w:val="26"/>
          <w:szCs w:val="26"/>
          <w:lang w:val="sr-Cyrl-CS"/>
        </w:rPr>
      </w:pPr>
      <w:r w:rsidRPr="00224519">
        <w:rPr>
          <w:rFonts w:ascii="Times New Roman" w:hAnsi="Times New Roman" w:cs="Times New Roman"/>
          <w:b w:val="0"/>
          <w:spacing w:val="6"/>
          <w:sz w:val="26"/>
          <w:szCs w:val="26"/>
          <w:lang w:val="sr-Cyrl-CS"/>
        </w:rPr>
        <w:t xml:space="preserve">Посебно се указује да је изражен проблем због хиперпродукције фотографија насталих услед развоја техничких уређаја (фотоапарати, паметни телефони и слично) где је учешће човека незнатно и сведено </w:t>
      </w:r>
      <w:r w:rsidRPr="00224519">
        <w:rPr>
          <w:rFonts w:ascii="Times New Roman" w:hAnsi="Times New Roman" w:cs="Times New Roman"/>
          <w:b w:val="0"/>
          <w:spacing w:val="6"/>
          <w:sz w:val="26"/>
          <w:szCs w:val="26"/>
          <w:lang w:val="sr-Cyrl-RS"/>
        </w:rPr>
        <w:t>н</w:t>
      </w:r>
      <w:r w:rsidRPr="00224519">
        <w:rPr>
          <w:rFonts w:ascii="Times New Roman" w:hAnsi="Times New Roman" w:cs="Times New Roman"/>
          <w:b w:val="0"/>
          <w:spacing w:val="6"/>
          <w:sz w:val="26"/>
          <w:szCs w:val="26"/>
          <w:lang w:val="sr-Cyrl-CS"/>
        </w:rPr>
        <w:t>а саму механичку радњу.</w:t>
      </w:r>
    </w:p>
    <w:p w:rsidR="00773C66" w:rsidRPr="00224519" w:rsidRDefault="00773C66" w:rsidP="00224519">
      <w:pPr>
        <w:pStyle w:val="normalbold"/>
        <w:spacing w:before="0" w:beforeAutospacing="0" w:after="0" w:afterAutospacing="0" w:line="276" w:lineRule="auto"/>
        <w:ind w:firstLine="720"/>
        <w:jc w:val="both"/>
        <w:rPr>
          <w:rFonts w:ascii="Times New Roman" w:hAnsi="Times New Roman" w:cs="Times New Roman"/>
          <w:b w:val="0"/>
          <w:spacing w:val="6"/>
          <w:sz w:val="26"/>
          <w:szCs w:val="26"/>
          <w:lang w:val="sr-Cyrl-CS"/>
        </w:rPr>
      </w:pPr>
    </w:p>
    <w:p w:rsidR="00773C66" w:rsidRPr="00224519" w:rsidRDefault="00773C66" w:rsidP="00224519">
      <w:pPr>
        <w:spacing w:line="276" w:lineRule="auto"/>
        <w:ind w:firstLine="720"/>
        <w:rPr>
          <w:spacing w:val="6"/>
          <w:sz w:val="26"/>
          <w:szCs w:val="26"/>
          <w:lang w:val="sr-Cyrl-RS"/>
        </w:rPr>
      </w:pPr>
      <w:r w:rsidRPr="00224519">
        <w:rPr>
          <w:spacing w:val="6"/>
          <w:sz w:val="26"/>
          <w:szCs w:val="26"/>
          <w:lang w:val="sr-Latn-CS"/>
        </w:rPr>
        <w:t xml:space="preserve">„Фотографија као уметничко дело мора да поседује известан степен </w:t>
      </w:r>
      <w:proofErr w:type="spellStart"/>
      <w:r w:rsidRPr="00224519">
        <w:rPr>
          <w:spacing w:val="6"/>
          <w:sz w:val="26"/>
          <w:szCs w:val="26"/>
          <w:lang w:val="sr-Latn-CS"/>
        </w:rPr>
        <w:t>оргиналности</w:t>
      </w:r>
      <w:proofErr w:type="spellEnd"/>
      <w:r w:rsidRPr="00224519">
        <w:rPr>
          <w:spacing w:val="6"/>
          <w:sz w:val="26"/>
          <w:szCs w:val="26"/>
          <w:lang w:val="sr-Latn-CS"/>
        </w:rPr>
        <w:t xml:space="preserve"> и креативности који је одваја од обичне фотографије, односно морају да имају одређену уметничку вредност. Да би постојао известан степен </w:t>
      </w:r>
      <w:proofErr w:type="spellStart"/>
      <w:r w:rsidRPr="00224519">
        <w:rPr>
          <w:spacing w:val="6"/>
          <w:sz w:val="26"/>
          <w:szCs w:val="26"/>
          <w:lang w:val="sr-Latn-CS"/>
        </w:rPr>
        <w:t>оргиналности</w:t>
      </w:r>
      <w:proofErr w:type="spellEnd"/>
      <w:r w:rsidRPr="00224519">
        <w:rPr>
          <w:spacing w:val="6"/>
          <w:sz w:val="26"/>
          <w:szCs w:val="26"/>
          <w:lang w:val="sr-Latn-CS"/>
        </w:rPr>
        <w:t xml:space="preserve"> и да би се могло тврдити да је једна фотографија уметничко дело неопходно је да је она резултат интелектуалне, креативне активности која је </w:t>
      </w:r>
      <w:r w:rsidRPr="00224519">
        <w:rPr>
          <w:spacing w:val="6"/>
          <w:sz w:val="26"/>
          <w:szCs w:val="26"/>
          <w:lang w:val="sr-Latn-CS"/>
        </w:rPr>
        <w:lastRenderedPageBreak/>
        <w:t>толико индивидуална да две особе, независно</w:t>
      </w:r>
      <w:r w:rsidR="0056245A">
        <w:rPr>
          <w:spacing w:val="6"/>
          <w:sz w:val="26"/>
          <w:szCs w:val="26"/>
          <w:lang w:val="sr-Latn-CS"/>
        </w:rPr>
        <w:t xml:space="preserve"> једна од друге, разумно је пре</w:t>
      </w:r>
      <w:r w:rsidR="0056245A">
        <w:rPr>
          <w:spacing w:val="6"/>
          <w:sz w:val="26"/>
          <w:szCs w:val="26"/>
          <w:lang w:val="sr-Cyrl-RS"/>
        </w:rPr>
        <w:t>т</w:t>
      </w:r>
      <w:r w:rsidRPr="00224519">
        <w:rPr>
          <w:spacing w:val="6"/>
          <w:sz w:val="26"/>
          <w:szCs w:val="26"/>
          <w:lang w:val="sr-Latn-CS"/>
        </w:rPr>
        <w:t>поставити не би створиле потпуно исти или слични резултат“</w:t>
      </w:r>
      <w:r w:rsidRPr="00224519">
        <w:rPr>
          <w:spacing w:val="6"/>
          <w:sz w:val="26"/>
          <w:szCs w:val="26"/>
          <w:lang w:val="sr-Cyrl-RS"/>
        </w:rPr>
        <w:t xml:space="preserve"> („Интернет право“ </w:t>
      </w:r>
      <w:r w:rsidRPr="00224519">
        <w:rPr>
          <w:spacing w:val="6"/>
          <w:sz w:val="26"/>
          <w:szCs w:val="26"/>
          <w:lang w:val="sr-Cyrl-CS"/>
        </w:rPr>
        <w:t>д</w:t>
      </w:r>
      <w:r w:rsidRPr="00224519">
        <w:rPr>
          <w:spacing w:val="6"/>
          <w:sz w:val="26"/>
          <w:szCs w:val="26"/>
          <w:lang w:val="sr-Latn-CS"/>
        </w:rPr>
        <w:t xml:space="preserve">р Драган Прља, </w:t>
      </w:r>
      <w:r w:rsidRPr="00224519">
        <w:rPr>
          <w:spacing w:val="6"/>
          <w:sz w:val="26"/>
          <w:szCs w:val="26"/>
          <w:lang w:val="sr-Cyrl-CS"/>
        </w:rPr>
        <w:t>д</w:t>
      </w:r>
      <w:r w:rsidRPr="00224519">
        <w:rPr>
          <w:spacing w:val="6"/>
          <w:sz w:val="26"/>
          <w:szCs w:val="26"/>
          <w:lang w:val="sr-Latn-CS"/>
        </w:rPr>
        <w:t xml:space="preserve">р Марио Рељановић и </w:t>
      </w:r>
      <w:r w:rsidRPr="00224519">
        <w:rPr>
          <w:spacing w:val="6"/>
          <w:sz w:val="26"/>
          <w:szCs w:val="26"/>
          <w:lang w:val="sr-Cyrl-CS"/>
        </w:rPr>
        <w:t>д</w:t>
      </w:r>
      <w:r w:rsidRPr="00224519">
        <w:rPr>
          <w:spacing w:val="6"/>
          <w:sz w:val="26"/>
          <w:szCs w:val="26"/>
          <w:lang w:val="sr-Latn-CS"/>
        </w:rPr>
        <w:t>р Звонимир Ивановић, издавач: Институт за упоредно право 2012</w:t>
      </w:r>
      <w:r w:rsidRPr="00224519">
        <w:rPr>
          <w:spacing w:val="6"/>
          <w:sz w:val="26"/>
          <w:szCs w:val="26"/>
          <w:lang w:val="sr-Cyrl-CS"/>
        </w:rPr>
        <w:t>. година</w:t>
      </w:r>
      <w:r w:rsidRPr="00224519">
        <w:rPr>
          <w:spacing w:val="6"/>
          <w:sz w:val="26"/>
          <w:szCs w:val="26"/>
          <w:lang w:val="sr-Latn-CS"/>
        </w:rPr>
        <w:t>, стр.75.</w:t>
      </w:r>
      <w:r w:rsidRPr="00224519">
        <w:rPr>
          <w:spacing w:val="6"/>
          <w:sz w:val="26"/>
          <w:szCs w:val="26"/>
          <w:lang w:val="sr-Cyrl-RS"/>
        </w:rPr>
        <w:t>)</w:t>
      </w:r>
    </w:p>
    <w:p w:rsidR="00773C66" w:rsidRPr="00224519" w:rsidRDefault="00773C66" w:rsidP="00224519">
      <w:pPr>
        <w:spacing w:line="276" w:lineRule="auto"/>
        <w:rPr>
          <w:spacing w:val="6"/>
          <w:sz w:val="26"/>
          <w:szCs w:val="26"/>
          <w:lang w:val="sr-Cyrl-RS"/>
        </w:rPr>
      </w:pPr>
    </w:p>
    <w:p w:rsidR="00773C66" w:rsidRPr="00224519" w:rsidRDefault="00773C66" w:rsidP="00224519">
      <w:pPr>
        <w:spacing w:line="276" w:lineRule="auto"/>
        <w:ind w:firstLine="720"/>
        <w:rPr>
          <w:spacing w:val="6"/>
          <w:sz w:val="26"/>
          <w:szCs w:val="26"/>
          <w:u w:val="single"/>
          <w:lang w:val="sr-Cyrl-RS"/>
        </w:rPr>
      </w:pPr>
      <w:r w:rsidRPr="00224519">
        <w:rPr>
          <w:spacing w:val="6"/>
          <w:sz w:val="26"/>
          <w:szCs w:val="26"/>
          <w:lang w:val="sr-Latn-CS"/>
        </w:rPr>
        <w:t>С тим у вези</w:t>
      </w:r>
      <w:r w:rsidRPr="00224519">
        <w:rPr>
          <w:spacing w:val="6"/>
          <w:sz w:val="26"/>
          <w:szCs w:val="26"/>
          <w:lang w:val="hr-HR"/>
        </w:rPr>
        <w:t>, ауторска дела</w:t>
      </w:r>
      <w:r w:rsidRPr="00224519">
        <w:rPr>
          <w:spacing w:val="6"/>
          <w:sz w:val="26"/>
          <w:szCs w:val="26"/>
          <w:lang w:val="sr-Cyrl-RS"/>
        </w:rPr>
        <w:t>, па самим тим и фотографија,</w:t>
      </w:r>
      <w:r w:rsidRPr="00224519">
        <w:rPr>
          <w:spacing w:val="6"/>
          <w:sz w:val="26"/>
          <w:szCs w:val="26"/>
          <w:lang w:val="hr-HR"/>
        </w:rPr>
        <w:t xml:space="preserve"> која уживају законодавну правну заштиту </w:t>
      </w:r>
      <w:r w:rsidRPr="00224519">
        <w:rPr>
          <w:spacing w:val="6"/>
          <w:sz w:val="26"/>
          <w:szCs w:val="26"/>
          <w:lang w:val="sr-Cyrl-RS"/>
        </w:rPr>
        <w:t xml:space="preserve"> треба да </w:t>
      </w:r>
      <w:r w:rsidRPr="00224519">
        <w:rPr>
          <w:spacing w:val="6"/>
          <w:sz w:val="26"/>
          <w:szCs w:val="26"/>
          <w:lang w:val="hr-HR"/>
        </w:rPr>
        <w:t>су само она ауторска дела која као творевине људског духа надилазе рутинска, физичка или умна дела којима се задовољавају свакодневне  потребе у животу, професији или раду</w:t>
      </w:r>
      <w:r w:rsidRPr="00224519">
        <w:rPr>
          <w:noProof/>
          <w:spacing w:val="6"/>
          <w:sz w:val="26"/>
          <w:szCs w:val="26"/>
          <w:lang w:val="sr-Latn-CS"/>
        </w:rPr>
        <w:t xml:space="preserve"> (Решење Врховног суд</w:t>
      </w:r>
      <w:r w:rsidR="00CD613F">
        <w:rPr>
          <w:noProof/>
          <w:spacing w:val="6"/>
          <w:sz w:val="26"/>
          <w:szCs w:val="26"/>
          <w:lang w:val="sr-Latn-CS"/>
        </w:rPr>
        <w:t>а Србије, Гж. број 64/00 од 12.</w:t>
      </w:r>
      <w:r w:rsidR="00CD613F">
        <w:rPr>
          <w:noProof/>
          <w:spacing w:val="6"/>
          <w:sz w:val="26"/>
          <w:szCs w:val="26"/>
          <w:lang w:val="sr-Cyrl-CS"/>
        </w:rPr>
        <w:t xml:space="preserve"> јула </w:t>
      </w:r>
      <w:r w:rsidRPr="00224519">
        <w:rPr>
          <w:noProof/>
          <w:spacing w:val="6"/>
          <w:sz w:val="26"/>
          <w:szCs w:val="26"/>
          <w:lang w:val="sr-Latn-CS"/>
        </w:rPr>
        <w:t>2001. године).</w:t>
      </w:r>
    </w:p>
    <w:p w:rsidR="00773C66" w:rsidRPr="00224519" w:rsidRDefault="00773C66" w:rsidP="00224519">
      <w:pPr>
        <w:spacing w:line="276" w:lineRule="auto"/>
        <w:ind w:firstLine="720"/>
        <w:rPr>
          <w:spacing w:val="6"/>
          <w:sz w:val="26"/>
          <w:szCs w:val="26"/>
          <w:lang w:val="sr-Cyrl-CS"/>
        </w:rPr>
      </w:pPr>
    </w:p>
    <w:p w:rsidR="00773C66" w:rsidRPr="00224519" w:rsidRDefault="00773C66" w:rsidP="00224519">
      <w:pPr>
        <w:spacing w:line="276" w:lineRule="auto"/>
        <w:ind w:firstLine="720"/>
        <w:rPr>
          <w:spacing w:val="6"/>
          <w:sz w:val="26"/>
          <w:szCs w:val="26"/>
          <w:lang w:val="sr-Cyrl-CS"/>
        </w:rPr>
      </w:pPr>
      <w:r w:rsidRPr="00224519">
        <w:rPr>
          <w:spacing w:val="6"/>
          <w:sz w:val="26"/>
          <w:szCs w:val="26"/>
          <w:lang w:val="sr-Cyrl-CS"/>
        </w:rPr>
        <w:t>Овакав правни став је изражен и у међународним правним прописима и правилима, као и у прописима, односно судској пракси судова би</w:t>
      </w:r>
      <w:r w:rsidR="0056245A">
        <w:rPr>
          <w:spacing w:val="6"/>
          <w:sz w:val="26"/>
          <w:szCs w:val="26"/>
          <w:lang w:val="sr-Cyrl-CS"/>
        </w:rPr>
        <w:t>в</w:t>
      </w:r>
      <w:r w:rsidRPr="00224519">
        <w:rPr>
          <w:spacing w:val="6"/>
          <w:sz w:val="26"/>
          <w:szCs w:val="26"/>
          <w:lang w:val="sr-Cyrl-CS"/>
        </w:rPr>
        <w:t>ших југословенских република</w:t>
      </w:r>
      <w:r w:rsidRPr="00224519">
        <w:rPr>
          <w:spacing w:val="6"/>
          <w:sz w:val="26"/>
          <w:szCs w:val="26"/>
          <w:lang w:val="sr-Latn-RS"/>
        </w:rPr>
        <w:t>,</w:t>
      </w:r>
      <w:r w:rsidRPr="00224519">
        <w:rPr>
          <w:spacing w:val="6"/>
          <w:sz w:val="26"/>
          <w:szCs w:val="26"/>
          <w:lang w:val="sr-Cyrl-RS"/>
        </w:rPr>
        <w:t xml:space="preserve"> где се обична фотографија сматра обичном техничком репродукцијом</w:t>
      </w:r>
      <w:r w:rsidRPr="00224519">
        <w:rPr>
          <w:spacing w:val="6"/>
          <w:sz w:val="26"/>
          <w:szCs w:val="26"/>
          <w:lang w:val="sr-Cyrl-CS"/>
        </w:rPr>
        <w:t xml:space="preserve">. </w:t>
      </w:r>
    </w:p>
    <w:p w:rsidR="00773C66" w:rsidRPr="00224519" w:rsidRDefault="00773C66" w:rsidP="00224519">
      <w:pPr>
        <w:spacing w:line="276" w:lineRule="auto"/>
        <w:ind w:firstLine="720"/>
        <w:rPr>
          <w:spacing w:val="6"/>
          <w:sz w:val="26"/>
          <w:szCs w:val="26"/>
          <w:lang w:val="sr-Cyrl-CS"/>
        </w:rPr>
      </w:pPr>
    </w:p>
    <w:p w:rsidR="00773C66" w:rsidRDefault="00773C66" w:rsidP="00224519">
      <w:pPr>
        <w:spacing w:line="276" w:lineRule="auto"/>
        <w:ind w:firstLine="720"/>
        <w:rPr>
          <w:spacing w:val="6"/>
          <w:sz w:val="26"/>
          <w:szCs w:val="26"/>
        </w:rPr>
      </w:pPr>
      <w:r w:rsidRPr="00224519">
        <w:rPr>
          <w:spacing w:val="6"/>
          <w:sz w:val="26"/>
          <w:szCs w:val="26"/>
          <w:lang w:val="ru-RU"/>
        </w:rPr>
        <w:t>Тражено тумачење</w:t>
      </w:r>
      <w:r w:rsidRPr="00224519">
        <w:rPr>
          <w:spacing w:val="6"/>
          <w:sz w:val="26"/>
          <w:szCs w:val="26"/>
          <w:lang w:val="sr-Cyrl-RS"/>
        </w:rPr>
        <w:t xml:space="preserve"> </w:t>
      </w:r>
      <w:r w:rsidRPr="00224519">
        <w:rPr>
          <w:spacing w:val="6"/>
          <w:sz w:val="26"/>
          <w:szCs w:val="26"/>
          <w:lang w:val="sr-Latn-CS"/>
        </w:rPr>
        <w:t xml:space="preserve"> представља механизам којим ће се обезбедити правна  сигурност  и једнакост </w:t>
      </w:r>
      <w:r w:rsidRPr="00224519">
        <w:rPr>
          <w:spacing w:val="6"/>
          <w:sz w:val="26"/>
          <w:szCs w:val="26"/>
          <w:lang w:val="sr-Cyrl-CS"/>
        </w:rPr>
        <w:t xml:space="preserve">као и правилна примена прописа. Зато је битно  постојање ауторског дела из којег произилази ауторско право, како се не би ауторским делом сматрало апсолутно све чиме се </w:t>
      </w:r>
      <w:proofErr w:type="spellStart"/>
      <w:r w:rsidRPr="00224519">
        <w:rPr>
          <w:spacing w:val="6"/>
          <w:sz w:val="26"/>
          <w:szCs w:val="26"/>
          <w:lang w:val="sr-Cyrl-CS"/>
        </w:rPr>
        <w:t>ауторско-правна</w:t>
      </w:r>
      <w:proofErr w:type="spellEnd"/>
      <w:r w:rsidRPr="00224519">
        <w:rPr>
          <w:spacing w:val="6"/>
          <w:sz w:val="26"/>
          <w:szCs w:val="26"/>
          <w:lang w:val="sr-Cyrl-CS"/>
        </w:rPr>
        <w:t xml:space="preserve"> заштита доводи до апсурда. </w:t>
      </w:r>
    </w:p>
    <w:p w:rsidR="00157D07" w:rsidRDefault="00157D07" w:rsidP="00224519">
      <w:pPr>
        <w:spacing w:line="276" w:lineRule="auto"/>
        <w:ind w:firstLine="720"/>
        <w:rPr>
          <w:spacing w:val="6"/>
          <w:sz w:val="26"/>
          <w:szCs w:val="26"/>
        </w:rPr>
      </w:pPr>
    </w:p>
    <w:p w:rsidR="00157D07" w:rsidRDefault="00157D07" w:rsidP="00224519">
      <w:pPr>
        <w:spacing w:line="276" w:lineRule="auto"/>
        <w:ind w:firstLine="720"/>
        <w:rPr>
          <w:spacing w:val="6"/>
          <w:sz w:val="26"/>
          <w:szCs w:val="26"/>
          <w:lang w:val="sr-Cyrl-CS"/>
        </w:rPr>
      </w:pPr>
      <w:r>
        <w:rPr>
          <w:spacing w:val="6"/>
          <w:sz w:val="26"/>
          <w:szCs w:val="26"/>
          <w:lang w:val="sr-Cyrl-CS"/>
        </w:rPr>
        <w:t>У складу са чланом 167. Пословника Народне скупштине, Одбор предлаже да се аутентично тумачење донесе по хитном поступку, да би се спречиле ште</w:t>
      </w:r>
      <w:r w:rsidR="0056245A">
        <w:rPr>
          <w:spacing w:val="6"/>
          <w:sz w:val="26"/>
          <w:szCs w:val="26"/>
          <w:lang w:val="sr-Cyrl-RS"/>
        </w:rPr>
        <w:t>т</w:t>
      </w:r>
      <w:r>
        <w:rPr>
          <w:spacing w:val="6"/>
          <w:sz w:val="26"/>
          <w:szCs w:val="26"/>
          <w:lang w:val="sr-Cyrl-CS"/>
        </w:rPr>
        <w:t>не последице до којих могу да доведу недоумице у примени наведених одредаба.</w:t>
      </w:r>
    </w:p>
    <w:p w:rsidR="0056245A" w:rsidRDefault="0056245A" w:rsidP="00224519">
      <w:pPr>
        <w:spacing w:line="276" w:lineRule="auto"/>
        <w:ind w:firstLine="720"/>
        <w:rPr>
          <w:spacing w:val="6"/>
          <w:sz w:val="26"/>
          <w:szCs w:val="26"/>
          <w:lang w:val="sr-Cyrl-CS"/>
        </w:rPr>
      </w:pPr>
    </w:p>
    <w:p w:rsidR="0056245A" w:rsidRDefault="0056245A">
      <w:pPr>
        <w:spacing w:after="200" w:line="276" w:lineRule="auto"/>
        <w:jc w:val="left"/>
        <w:rPr>
          <w:spacing w:val="6"/>
          <w:sz w:val="26"/>
          <w:szCs w:val="26"/>
          <w:lang w:val="sr-Cyrl-CS"/>
        </w:rPr>
      </w:pPr>
      <w:r>
        <w:rPr>
          <w:spacing w:val="6"/>
          <w:sz w:val="26"/>
          <w:szCs w:val="26"/>
          <w:lang w:val="sr-Cyrl-CS"/>
        </w:rPr>
        <w:br w:type="page"/>
      </w:r>
    </w:p>
    <w:p w:rsidR="0056245A" w:rsidRDefault="0056245A" w:rsidP="009102DD">
      <w:pPr>
        <w:tabs>
          <w:tab w:val="center" w:pos="6237"/>
        </w:tabs>
        <w:spacing w:line="276" w:lineRule="auto"/>
        <w:jc w:val="right"/>
        <w:rPr>
          <w:spacing w:val="6"/>
          <w:sz w:val="26"/>
          <w:szCs w:val="26"/>
          <w:lang w:val="ru-RU"/>
        </w:rPr>
      </w:pPr>
      <w:r>
        <w:rPr>
          <w:spacing w:val="6"/>
          <w:sz w:val="26"/>
          <w:szCs w:val="26"/>
          <w:lang w:val="ru-RU"/>
        </w:rPr>
        <w:lastRenderedPageBreak/>
        <w:t>Н А Ц Р Т</w:t>
      </w:r>
    </w:p>
    <w:p w:rsidR="0056245A" w:rsidRDefault="0056245A" w:rsidP="009102DD">
      <w:pPr>
        <w:tabs>
          <w:tab w:val="center" w:pos="6237"/>
        </w:tabs>
        <w:spacing w:line="276" w:lineRule="auto"/>
        <w:rPr>
          <w:spacing w:val="6"/>
          <w:sz w:val="26"/>
          <w:szCs w:val="26"/>
          <w:lang w:val="ru-RU"/>
        </w:rPr>
      </w:pPr>
      <w:r>
        <w:rPr>
          <w:spacing w:val="6"/>
          <w:sz w:val="26"/>
          <w:szCs w:val="26"/>
          <w:lang w:val="ru-RU"/>
        </w:rPr>
        <w:t>РЕПУБЛИКА СРБИЈА</w:t>
      </w:r>
    </w:p>
    <w:p w:rsidR="0056245A" w:rsidRDefault="0056245A" w:rsidP="009102DD">
      <w:pPr>
        <w:spacing w:line="276" w:lineRule="auto"/>
        <w:outlineLvl w:val="0"/>
        <w:rPr>
          <w:spacing w:val="6"/>
          <w:sz w:val="26"/>
          <w:szCs w:val="26"/>
          <w:lang w:val="ru-RU"/>
        </w:rPr>
      </w:pPr>
      <w:r>
        <w:rPr>
          <w:spacing w:val="6"/>
          <w:sz w:val="26"/>
          <w:szCs w:val="26"/>
          <w:lang w:val="ru-RU"/>
        </w:rPr>
        <w:t>НАРОДНА СКУПШТИНА</w:t>
      </w:r>
    </w:p>
    <w:p w:rsidR="0056245A" w:rsidRDefault="0056245A" w:rsidP="009102DD">
      <w:pPr>
        <w:spacing w:line="276" w:lineRule="auto"/>
        <w:rPr>
          <w:spacing w:val="6"/>
          <w:sz w:val="26"/>
          <w:szCs w:val="26"/>
          <w:lang w:val="ru-RU"/>
        </w:rPr>
      </w:pPr>
      <w:r>
        <w:rPr>
          <w:spacing w:val="6"/>
          <w:sz w:val="26"/>
          <w:szCs w:val="26"/>
          <w:lang w:val="ru-RU"/>
        </w:rPr>
        <w:t xml:space="preserve">Одбор за уставна питања </w:t>
      </w:r>
    </w:p>
    <w:p w:rsidR="0056245A" w:rsidRDefault="0056245A" w:rsidP="009102DD">
      <w:pPr>
        <w:spacing w:line="276" w:lineRule="auto"/>
        <w:rPr>
          <w:spacing w:val="6"/>
          <w:sz w:val="26"/>
          <w:szCs w:val="26"/>
          <w:lang w:val="ru-RU"/>
        </w:rPr>
      </w:pPr>
      <w:r>
        <w:rPr>
          <w:spacing w:val="6"/>
          <w:sz w:val="26"/>
          <w:szCs w:val="26"/>
          <w:lang w:val="ru-RU"/>
        </w:rPr>
        <w:t xml:space="preserve">и законодавство </w:t>
      </w:r>
    </w:p>
    <w:p w:rsidR="0056245A" w:rsidRDefault="0056245A" w:rsidP="009102DD">
      <w:pPr>
        <w:spacing w:line="276" w:lineRule="auto"/>
        <w:rPr>
          <w:spacing w:val="6"/>
          <w:sz w:val="26"/>
          <w:szCs w:val="26"/>
        </w:rPr>
      </w:pPr>
      <w:r>
        <w:rPr>
          <w:spacing w:val="6"/>
          <w:sz w:val="26"/>
          <w:szCs w:val="26"/>
          <w:lang w:val="ru-RU"/>
        </w:rPr>
        <w:t>0</w:t>
      </w:r>
      <w:r>
        <w:rPr>
          <w:spacing w:val="6"/>
          <w:sz w:val="26"/>
          <w:szCs w:val="26"/>
        </w:rPr>
        <w:t>4</w:t>
      </w:r>
      <w:r>
        <w:rPr>
          <w:spacing w:val="6"/>
          <w:sz w:val="26"/>
          <w:szCs w:val="26"/>
          <w:lang w:val="ru-RU"/>
        </w:rPr>
        <w:t xml:space="preserve"> Број: </w:t>
      </w:r>
      <w:r>
        <w:rPr>
          <w:spacing w:val="6"/>
          <w:sz w:val="26"/>
          <w:szCs w:val="26"/>
        </w:rPr>
        <w:t>345-3418</w:t>
      </w:r>
      <w:r>
        <w:rPr>
          <w:spacing w:val="6"/>
          <w:sz w:val="26"/>
          <w:szCs w:val="26"/>
          <w:lang w:val="ru-RU"/>
        </w:rPr>
        <w:t>/15</w:t>
      </w:r>
    </w:p>
    <w:p w:rsidR="0056245A" w:rsidRDefault="0056245A" w:rsidP="009102DD">
      <w:pPr>
        <w:spacing w:line="276" w:lineRule="auto"/>
        <w:rPr>
          <w:spacing w:val="6"/>
          <w:sz w:val="26"/>
          <w:szCs w:val="26"/>
        </w:rPr>
      </w:pPr>
      <w:r>
        <w:rPr>
          <w:spacing w:val="6"/>
          <w:sz w:val="26"/>
          <w:szCs w:val="26"/>
        </w:rPr>
        <w:t>21.</w:t>
      </w:r>
      <w:r>
        <w:rPr>
          <w:spacing w:val="6"/>
          <w:sz w:val="26"/>
          <w:szCs w:val="26"/>
          <w:lang w:val="ru-RU"/>
        </w:rPr>
        <w:t xml:space="preserve">  </w:t>
      </w:r>
      <w:proofErr w:type="gramStart"/>
      <w:r>
        <w:rPr>
          <w:spacing w:val="6"/>
          <w:sz w:val="26"/>
          <w:szCs w:val="26"/>
          <w:lang w:val="ru-RU"/>
        </w:rPr>
        <w:t>децембар</w:t>
      </w:r>
      <w:proofErr w:type="gramEnd"/>
      <w:r>
        <w:rPr>
          <w:spacing w:val="6"/>
          <w:sz w:val="26"/>
          <w:szCs w:val="26"/>
          <w:lang w:val="ru-RU"/>
        </w:rPr>
        <w:t xml:space="preserve"> 2015. године</w:t>
      </w:r>
    </w:p>
    <w:p w:rsidR="0056245A" w:rsidRDefault="0056245A" w:rsidP="009102DD">
      <w:pPr>
        <w:spacing w:line="276" w:lineRule="auto"/>
        <w:rPr>
          <w:spacing w:val="6"/>
          <w:sz w:val="26"/>
          <w:szCs w:val="26"/>
          <w:lang w:val="ru-RU"/>
        </w:rPr>
      </w:pPr>
      <w:r>
        <w:rPr>
          <w:spacing w:val="6"/>
          <w:sz w:val="26"/>
          <w:szCs w:val="26"/>
          <w:lang w:val="ru-RU"/>
        </w:rPr>
        <w:t>Б е о г р а д</w:t>
      </w:r>
    </w:p>
    <w:p w:rsidR="0056245A" w:rsidRDefault="0056245A" w:rsidP="009102DD">
      <w:pPr>
        <w:spacing w:line="276" w:lineRule="auto"/>
        <w:rPr>
          <w:spacing w:val="6"/>
          <w:sz w:val="26"/>
          <w:szCs w:val="26"/>
          <w:lang w:val="ru-RU"/>
        </w:rPr>
      </w:pPr>
    </w:p>
    <w:p w:rsidR="0056245A" w:rsidRDefault="0056245A" w:rsidP="009102DD">
      <w:pPr>
        <w:spacing w:line="276" w:lineRule="auto"/>
        <w:rPr>
          <w:spacing w:val="6"/>
          <w:sz w:val="26"/>
          <w:szCs w:val="26"/>
          <w:lang w:val="ru-RU"/>
        </w:rPr>
      </w:pPr>
    </w:p>
    <w:p w:rsidR="0056245A" w:rsidRDefault="0056245A" w:rsidP="009102DD">
      <w:pPr>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jc w:val="center"/>
        <w:rPr>
          <w:spacing w:val="6"/>
          <w:sz w:val="26"/>
          <w:szCs w:val="26"/>
          <w:lang w:val="ru-RU"/>
        </w:rPr>
      </w:pPr>
      <w:r>
        <w:rPr>
          <w:spacing w:val="6"/>
          <w:sz w:val="26"/>
          <w:szCs w:val="26"/>
          <w:lang w:val="ru-RU"/>
        </w:rPr>
        <w:t xml:space="preserve">НАРОДНА СКУПШТИНА </w:t>
      </w:r>
    </w:p>
    <w:p w:rsidR="0056245A" w:rsidRDefault="0056245A" w:rsidP="009102DD">
      <w:pPr>
        <w:tabs>
          <w:tab w:val="center" w:pos="6237"/>
        </w:tabs>
        <w:spacing w:line="276" w:lineRule="auto"/>
        <w:rPr>
          <w:spacing w:val="6"/>
          <w:sz w:val="26"/>
          <w:szCs w:val="26"/>
          <w:lang w:val="ru-RU"/>
        </w:rPr>
      </w:pPr>
      <w:r>
        <w:rPr>
          <w:spacing w:val="6"/>
          <w:sz w:val="26"/>
          <w:szCs w:val="26"/>
          <w:lang w:val="ru-RU"/>
        </w:rPr>
        <w:tab/>
      </w:r>
    </w:p>
    <w:p w:rsidR="0056245A" w:rsidRDefault="0056245A" w:rsidP="009102DD">
      <w:pPr>
        <w:tabs>
          <w:tab w:val="center" w:pos="6237"/>
        </w:tabs>
        <w:spacing w:line="276" w:lineRule="auto"/>
        <w:rPr>
          <w:spacing w:val="6"/>
          <w:sz w:val="26"/>
          <w:szCs w:val="26"/>
          <w:lang w:val="ru-RU"/>
        </w:rPr>
      </w:pPr>
      <w:r>
        <w:rPr>
          <w:spacing w:val="6"/>
          <w:sz w:val="26"/>
          <w:szCs w:val="26"/>
          <w:lang w:val="ru-RU"/>
        </w:rPr>
        <w:tab/>
      </w:r>
      <w:r>
        <w:rPr>
          <w:spacing w:val="6"/>
          <w:sz w:val="26"/>
          <w:szCs w:val="26"/>
          <w:lang w:val="ru-RU"/>
        </w:rPr>
        <w:tab/>
        <w:t>Б е о г р а д</w:t>
      </w: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C3760A">
      <w:pPr>
        <w:spacing w:line="276" w:lineRule="auto"/>
        <w:rPr>
          <w:spacing w:val="6"/>
          <w:sz w:val="26"/>
          <w:szCs w:val="26"/>
          <w:lang w:val="sr-Cyrl-CS"/>
        </w:rPr>
      </w:pPr>
      <w:r>
        <w:rPr>
          <w:spacing w:val="6"/>
          <w:sz w:val="26"/>
          <w:szCs w:val="26"/>
          <w:lang w:val="ru-RU"/>
        </w:rPr>
        <w:tab/>
        <w:t xml:space="preserve">      Одбор за уставна питања и законодавство Народне скупштине, доставља, на основу члана 194. став 2. Пословника Народне скупштине </w:t>
      </w:r>
      <w:r>
        <w:rPr>
          <w:spacing w:val="6"/>
          <w:sz w:val="26"/>
          <w:szCs w:val="26"/>
          <w:lang w:val="sr-Cyrl-CS"/>
        </w:rPr>
        <w:t>(„</w:t>
      </w:r>
      <w:r>
        <w:rPr>
          <w:spacing w:val="6"/>
          <w:sz w:val="26"/>
          <w:szCs w:val="26"/>
          <w:lang w:val="ru-RU"/>
        </w:rPr>
        <w:t>Службени</w:t>
      </w:r>
      <w:r>
        <w:rPr>
          <w:spacing w:val="6"/>
          <w:sz w:val="26"/>
          <w:szCs w:val="26"/>
          <w:lang w:val="sr-Cyrl-CS"/>
        </w:rPr>
        <w:t xml:space="preserve"> гласник РС</w:t>
      </w:r>
      <w:r>
        <w:rPr>
          <w:spacing w:val="6"/>
          <w:sz w:val="26"/>
          <w:szCs w:val="26"/>
          <w:lang w:val="ru-RU"/>
        </w:rPr>
        <w:t>”</w:t>
      </w:r>
      <w:r>
        <w:rPr>
          <w:spacing w:val="6"/>
          <w:sz w:val="26"/>
          <w:szCs w:val="26"/>
          <w:lang w:val="sr-Cyrl-CS"/>
        </w:rPr>
        <w:t xml:space="preserve"> број 20/12 - пречишћен текст)</w:t>
      </w:r>
      <w:r>
        <w:rPr>
          <w:spacing w:val="6"/>
          <w:sz w:val="26"/>
          <w:szCs w:val="26"/>
          <w:lang w:val="ru-RU"/>
        </w:rPr>
        <w:t xml:space="preserve">, Народној скупштини Предлог аутентичног тумачења </w:t>
      </w:r>
      <w:r>
        <w:rPr>
          <w:spacing w:val="6"/>
          <w:sz w:val="26"/>
          <w:szCs w:val="26"/>
          <w:lang w:val="sr-Cyrl-CS"/>
        </w:rPr>
        <w:t xml:space="preserve">одредбе </w:t>
      </w:r>
      <w:r>
        <w:rPr>
          <w:sz w:val="26"/>
          <w:szCs w:val="26"/>
          <w:lang w:val="sr-Cyrl-RS"/>
        </w:rPr>
        <w:t xml:space="preserve">члана 11. </w:t>
      </w:r>
      <w:proofErr w:type="spellStart"/>
      <w:r>
        <w:rPr>
          <w:sz w:val="26"/>
          <w:szCs w:val="26"/>
          <w:lang w:val="sr-Cyrl-RS"/>
        </w:rPr>
        <w:t>ст</w:t>
      </w:r>
      <w:proofErr w:type="spellEnd"/>
      <w:r>
        <w:rPr>
          <w:sz w:val="26"/>
          <w:szCs w:val="26"/>
          <w:lang w:val="sr-Cyrl-RS"/>
        </w:rPr>
        <w:t>. 4, 5. и 6. Закона о електронским медијима („Службени гласник РС“, број 83/14)</w:t>
      </w:r>
      <w:r>
        <w:rPr>
          <w:spacing w:val="6"/>
          <w:sz w:val="26"/>
          <w:szCs w:val="26"/>
        </w:rPr>
        <w:t xml:space="preserve">, </w:t>
      </w:r>
      <w:r>
        <w:rPr>
          <w:spacing w:val="6"/>
          <w:sz w:val="26"/>
          <w:szCs w:val="26"/>
          <w:lang w:val="sr-Cyrl-CS"/>
        </w:rPr>
        <w:t>с предлогом да се у складу са чланом 167. Пословника Народне скупштине, донесе по хитном поступку.</w:t>
      </w:r>
    </w:p>
    <w:p w:rsidR="0056245A" w:rsidRPr="00A93918" w:rsidRDefault="0056245A" w:rsidP="00A93918">
      <w:pPr>
        <w:spacing w:line="276" w:lineRule="auto"/>
        <w:rPr>
          <w:spacing w:val="6"/>
          <w:sz w:val="26"/>
          <w:szCs w:val="26"/>
        </w:rPr>
      </w:pPr>
      <w:r>
        <w:rPr>
          <w:spacing w:val="6"/>
          <w:sz w:val="26"/>
          <w:szCs w:val="26"/>
          <w:lang w:val="sr-Cyrl-CS"/>
        </w:rPr>
        <w:t xml:space="preserve"> </w:t>
      </w:r>
    </w:p>
    <w:p w:rsidR="0056245A" w:rsidRDefault="0056245A" w:rsidP="009102DD">
      <w:pPr>
        <w:tabs>
          <w:tab w:val="center" w:pos="6237"/>
        </w:tabs>
        <w:spacing w:line="276" w:lineRule="auto"/>
        <w:rPr>
          <w:spacing w:val="6"/>
          <w:sz w:val="26"/>
          <w:szCs w:val="26"/>
          <w:lang w:val="ru-RU"/>
        </w:rPr>
      </w:pPr>
      <w:r>
        <w:rPr>
          <w:spacing w:val="6"/>
          <w:sz w:val="26"/>
          <w:szCs w:val="26"/>
          <w:lang w:val="ru-RU"/>
        </w:rPr>
        <w:tab/>
      </w:r>
    </w:p>
    <w:p w:rsidR="0056245A" w:rsidRDefault="0056245A" w:rsidP="009102DD">
      <w:pPr>
        <w:tabs>
          <w:tab w:val="center" w:pos="6237"/>
        </w:tabs>
        <w:spacing w:line="276" w:lineRule="auto"/>
        <w:rPr>
          <w:spacing w:val="6"/>
          <w:sz w:val="26"/>
          <w:szCs w:val="26"/>
          <w:lang w:val="ru-RU"/>
        </w:rPr>
      </w:pPr>
      <w:r>
        <w:rPr>
          <w:spacing w:val="6"/>
          <w:sz w:val="26"/>
          <w:szCs w:val="26"/>
          <w:lang w:val="ru-RU"/>
        </w:rPr>
        <w:tab/>
        <w:t xml:space="preserve">             За представника Одбора у Народној скупштини одређен је др Александар Мартиновић, председник Одбора.</w:t>
      </w:r>
    </w:p>
    <w:p w:rsidR="0056245A" w:rsidRDefault="0056245A" w:rsidP="009102DD">
      <w:pPr>
        <w:tabs>
          <w:tab w:val="center" w:pos="6237"/>
        </w:tabs>
        <w:spacing w:line="276" w:lineRule="auto"/>
        <w:rPr>
          <w:spacing w:val="6"/>
          <w:sz w:val="26"/>
          <w:szCs w:val="26"/>
          <w:lang w:val="ru-RU"/>
        </w:rPr>
      </w:pPr>
      <w:r>
        <w:rPr>
          <w:spacing w:val="6"/>
          <w:sz w:val="26"/>
          <w:szCs w:val="26"/>
          <w:lang w:val="ru-RU"/>
        </w:rPr>
        <w:tab/>
      </w: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ind w:left="5040"/>
        <w:jc w:val="center"/>
        <w:rPr>
          <w:spacing w:val="6"/>
          <w:sz w:val="26"/>
          <w:szCs w:val="26"/>
          <w:lang w:val="ru-RU"/>
        </w:rPr>
      </w:pPr>
      <w:r>
        <w:rPr>
          <w:spacing w:val="6"/>
          <w:sz w:val="26"/>
          <w:szCs w:val="26"/>
          <w:lang w:val="ru-RU"/>
        </w:rPr>
        <w:t>ПРЕДСЕДНИК ОДБОРА</w:t>
      </w:r>
    </w:p>
    <w:p w:rsidR="0056245A" w:rsidRDefault="0056245A" w:rsidP="009102DD">
      <w:pPr>
        <w:tabs>
          <w:tab w:val="center" w:pos="6237"/>
        </w:tabs>
        <w:spacing w:line="276" w:lineRule="auto"/>
        <w:ind w:left="5040"/>
        <w:jc w:val="center"/>
        <w:rPr>
          <w:spacing w:val="6"/>
          <w:sz w:val="26"/>
          <w:szCs w:val="26"/>
          <w:lang w:val="ru-RU"/>
        </w:rPr>
      </w:pPr>
    </w:p>
    <w:p w:rsidR="0056245A" w:rsidRDefault="0056245A" w:rsidP="009102DD">
      <w:pPr>
        <w:tabs>
          <w:tab w:val="center" w:pos="6237"/>
        </w:tabs>
        <w:spacing w:line="276" w:lineRule="auto"/>
        <w:ind w:left="5040"/>
        <w:jc w:val="center"/>
        <w:rPr>
          <w:sz w:val="26"/>
          <w:szCs w:val="26"/>
          <w:lang w:val="sr-Cyrl-CS"/>
        </w:rPr>
      </w:pPr>
      <w:r>
        <w:rPr>
          <w:sz w:val="26"/>
          <w:szCs w:val="26"/>
          <w:lang w:val="sr-Cyrl-CS"/>
        </w:rPr>
        <w:t>др Александар Мартиновић</w:t>
      </w:r>
    </w:p>
    <w:p w:rsidR="0056245A" w:rsidRDefault="0056245A" w:rsidP="009102DD">
      <w:pPr>
        <w:spacing w:line="276" w:lineRule="auto"/>
        <w:rPr>
          <w:noProof/>
          <w:sz w:val="26"/>
          <w:szCs w:val="26"/>
          <w:lang w:val="ru-RU"/>
        </w:rPr>
      </w:pPr>
    </w:p>
    <w:p w:rsidR="0056245A" w:rsidRDefault="0056245A" w:rsidP="009102DD">
      <w:pPr>
        <w:spacing w:line="276" w:lineRule="auto"/>
        <w:rPr>
          <w:sz w:val="26"/>
          <w:szCs w:val="26"/>
          <w:lang w:val="ru-RU"/>
        </w:rPr>
      </w:pPr>
    </w:p>
    <w:p w:rsidR="0056245A" w:rsidRDefault="0056245A" w:rsidP="009102DD">
      <w:pPr>
        <w:spacing w:line="276" w:lineRule="auto"/>
        <w:rPr>
          <w:sz w:val="26"/>
          <w:szCs w:val="26"/>
          <w:lang w:val="ru-RU"/>
        </w:rPr>
      </w:pPr>
    </w:p>
    <w:p w:rsidR="0056245A" w:rsidRDefault="0056245A" w:rsidP="009102DD">
      <w:pPr>
        <w:spacing w:line="276" w:lineRule="auto"/>
        <w:rPr>
          <w:sz w:val="26"/>
          <w:szCs w:val="26"/>
          <w:lang w:val="ru-RU"/>
        </w:rPr>
      </w:pPr>
    </w:p>
    <w:p w:rsidR="0056245A" w:rsidRDefault="0056245A" w:rsidP="009102DD">
      <w:pPr>
        <w:spacing w:line="276" w:lineRule="auto"/>
        <w:rPr>
          <w:sz w:val="26"/>
          <w:szCs w:val="26"/>
          <w:lang w:val="ru-RU"/>
        </w:rPr>
      </w:pPr>
    </w:p>
    <w:p w:rsidR="0056245A" w:rsidRDefault="0056245A" w:rsidP="009102DD">
      <w:pPr>
        <w:spacing w:line="276" w:lineRule="auto"/>
        <w:rPr>
          <w:sz w:val="26"/>
          <w:szCs w:val="26"/>
          <w:lang w:val="ru-RU"/>
        </w:rPr>
      </w:pPr>
    </w:p>
    <w:p w:rsidR="0056245A" w:rsidRDefault="0056245A" w:rsidP="009102DD">
      <w:pPr>
        <w:spacing w:line="276" w:lineRule="auto"/>
        <w:rPr>
          <w:sz w:val="26"/>
          <w:szCs w:val="26"/>
          <w:lang w:val="ru-RU"/>
        </w:rPr>
      </w:pPr>
    </w:p>
    <w:p w:rsidR="0056245A" w:rsidRDefault="0056245A" w:rsidP="009102DD">
      <w:pPr>
        <w:spacing w:line="276" w:lineRule="auto"/>
        <w:jc w:val="right"/>
        <w:rPr>
          <w:noProof/>
          <w:spacing w:val="6"/>
          <w:sz w:val="26"/>
          <w:szCs w:val="26"/>
          <w:lang w:val="ru-RU"/>
        </w:rPr>
      </w:pPr>
      <w:r>
        <w:rPr>
          <w:spacing w:val="6"/>
          <w:sz w:val="26"/>
          <w:szCs w:val="26"/>
          <w:lang w:val="ru-RU"/>
        </w:rPr>
        <w:tab/>
        <w:t>ПРЕДЛОГ</w:t>
      </w:r>
    </w:p>
    <w:p w:rsidR="0056245A" w:rsidRDefault="0056245A" w:rsidP="009102DD">
      <w:pPr>
        <w:spacing w:line="276" w:lineRule="auto"/>
        <w:rPr>
          <w:spacing w:val="6"/>
          <w:sz w:val="26"/>
          <w:szCs w:val="26"/>
          <w:lang w:val="ru-RU"/>
        </w:rPr>
      </w:pPr>
    </w:p>
    <w:p w:rsidR="0056245A" w:rsidRDefault="0056245A" w:rsidP="009102DD">
      <w:pPr>
        <w:spacing w:line="276" w:lineRule="auto"/>
        <w:rPr>
          <w:spacing w:val="6"/>
          <w:sz w:val="26"/>
          <w:szCs w:val="26"/>
          <w:lang w:val="ru-RU"/>
        </w:rPr>
      </w:pPr>
    </w:p>
    <w:p w:rsidR="0056245A" w:rsidRDefault="0056245A" w:rsidP="009102DD">
      <w:pPr>
        <w:spacing w:line="276" w:lineRule="auto"/>
        <w:rPr>
          <w:spacing w:val="6"/>
          <w:sz w:val="26"/>
          <w:szCs w:val="26"/>
          <w:lang w:val="ru-RU"/>
        </w:rPr>
      </w:pPr>
    </w:p>
    <w:p w:rsidR="0056245A" w:rsidRDefault="0056245A" w:rsidP="009102DD">
      <w:pPr>
        <w:spacing w:line="276" w:lineRule="auto"/>
        <w:rPr>
          <w:spacing w:val="6"/>
          <w:sz w:val="26"/>
          <w:szCs w:val="26"/>
          <w:lang w:val="ru-RU"/>
        </w:rPr>
      </w:pPr>
      <w:r>
        <w:rPr>
          <w:spacing w:val="6"/>
          <w:sz w:val="26"/>
          <w:szCs w:val="26"/>
          <w:lang w:val="ru-RU"/>
        </w:rPr>
        <w:tab/>
        <w:t xml:space="preserve">На основу члана 107. став 1. Устава Републике Србије, члана 40. став 1. тачка 2) и 194. став 2. Пословника Народне скупштине </w:t>
      </w:r>
      <w:r>
        <w:rPr>
          <w:spacing w:val="6"/>
          <w:sz w:val="26"/>
          <w:szCs w:val="26"/>
          <w:lang w:val="sr-Cyrl-CS"/>
        </w:rPr>
        <w:t>(„</w:t>
      </w:r>
      <w:r>
        <w:rPr>
          <w:spacing w:val="6"/>
          <w:sz w:val="26"/>
          <w:szCs w:val="26"/>
          <w:lang w:val="ru-RU"/>
        </w:rPr>
        <w:t>Службени</w:t>
      </w:r>
      <w:r>
        <w:rPr>
          <w:spacing w:val="6"/>
          <w:sz w:val="26"/>
          <w:szCs w:val="26"/>
          <w:lang w:val="sr-Cyrl-CS"/>
        </w:rPr>
        <w:t xml:space="preserve"> гласник РС</w:t>
      </w:r>
      <w:r>
        <w:rPr>
          <w:spacing w:val="6"/>
          <w:sz w:val="26"/>
          <w:szCs w:val="26"/>
          <w:lang w:val="ru-RU"/>
        </w:rPr>
        <w:t>”</w:t>
      </w:r>
      <w:r>
        <w:rPr>
          <w:spacing w:val="6"/>
          <w:sz w:val="26"/>
          <w:szCs w:val="26"/>
          <w:lang w:val="sr-Cyrl-CS"/>
        </w:rPr>
        <w:t xml:space="preserve"> број 20/12 - пречишћен текст</w:t>
      </w:r>
      <w:r>
        <w:rPr>
          <w:spacing w:val="6"/>
          <w:sz w:val="26"/>
          <w:szCs w:val="26"/>
          <w:lang w:val="ru-RU"/>
        </w:rPr>
        <w:t>)</w:t>
      </w:r>
    </w:p>
    <w:p w:rsidR="0056245A" w:rsidRDefault="0056245A" w:rsidP="009102DD">
      <w:pPr>
        <w:spacing w:line="276" w:lineRule="auto"/>
        <w:rPr>
          <w:spacing w:val="6"/>
          <w:sz w:val="26"/>
          <w:szCs w:val="26"/>
          <w:lang w:val="ru-RU"/>
        </w:rPr>
      </w:pPr>
    </w:p>
    <w:p w:rsidR="0056245A" w:rsidRDefault="0056245A" w:rsidP="009102DD">
      <w:pPr>
        <w:spacing w:line="276" w:lineRule="auto"/>
        <w:rPr>
          <w:spacing w:val="6"/>
          <w:sz w:val="26"/>
          <w:szCs w:val="26"/>
          <w:lang w:val="ru-RU"/>
        </w:rPr>
      </w:pPr>
      <w:r>
        <w:rPr>
          <w:spacing w:val="6"/>
          <w:sz w:val="26"/>
          <w:szCs w:val="26"/>
          <w:lang w:val="ru-RU"/>
        </w:rPr>
        <w:tab/>
        <w:t>Народна скупштина на седници одржаној __________________ 2015. године, донела је</w:t>
      </w:r>
    </w:p>
    <w:p w:rsidR="0056245A" w:rsidRDefault="0056245A" w:rsidP="009102DD">
      <w:pPr>
        <w:spacing w:line="276" w:lineRule="auto"/>
        <w:rPr>
          <w:spacing w:val="6"/>
          <w:sz w:val="26"/>
          <w:szCs w:val="26"/>
          <w:lang w:val="ru-RU"/>
        </w:rPr>
      </w:pPr>
    </w:p>
    <w:p w:rsidR="0056245A" w:rsidRDefault="0056245A" w:rsidP="009102DD">
      <w:pPr>
        <w:spacing w:line="276" w:lineRule="auto"/>
        <w:jc w:val="center"/>
        <w:rPr>
          <w:spacing w:val="6"/>
          <w:sz w:val="26"/>
          <w:szCs w:val="26"/>
          <w:lang w:val="ru-RU"/>
        </w:rPr>
      </w:pPr>
    </w:p>
    <w:p w:rsidR="0056245A" w:rsidRDefault="0056245A" w:rsidP="009F13B3">
      <w:pPr>
        <w:spacing w:line="276" w:lineRule="auto"/>
        <w:jc w:val="left"/>
        <w:rPr>
          <w:spacing w:val="6"/>
          <w:sz w:val="26"/>
          <w:szCs w:val="26"/>
          <w:lang w:val="ru-RU"/>
        </w:rPr>
      </w:pPr>
    </w:p>
    <w:p w:rsidR="0056245A" w:rsidRDefault="0056245A" w:rsidP="009102DD">
      <w:pPr>
        <w:spacing w:line="276" w:lineRule="auto"/>
        <w:jc w:val="center"/>
        <w:rPr>
          <w:spacing w:val="6"/>
          <w:sz w:val="26"/>
          <w:szCs w:val="26"/>
          <w:lang w:val="ru-RU"/>
        </w:rPr>
      </w:pPr>
      <w:r>
        <w:rPr>
          <w:spacing w:val="6"/>
          <w:sz w:val="26"/>
          <w:szCs w:val="26"/>
          <w:lang w:val="ru-RU"/>
        </w:rPr>
        <w:t>АУТЕНТИЧНО ТУМАЧЕЊЕ</w:t>
      </w:r>
    </w:p>
    <w:p w:rsidR="0056245A" w:rsidRDefault="0056245A" w:rsidP="009F13B3">
      <w:pPr>
        <w:spacing w:line="276" w:lineRule="auto"/>
        <w:rPr>
          <w:spacing w:val="6"/>
          <w:sz w:val="26"/>
          <w:szCs w:val="26"/>
          <w:lang w:val="sr-Cyrl-CS"/>
        </w:rPr>
      </w:pPr>
      <w:r>
        <w:rPr>
          <w:spacing w:val="6"/>
          <w:sz w:val="26"/>
          <w:szCs w:val="26"/>
          <w:lang w:val="sr-Cyrl-CS"/>
        </w:rPr>
        <w:t xml:space="preserve">одредаба </w:t>
      </w:r>
      <w:r>
        <w:rPr>
          <w:sz w:val="26"/>
          <w:szCs w:val="26"/>
          <w:lang w:val="sr-Cyrl-RS"/>
        </w:rPr>
        <w:t xml:space="preserve">члана 11. </w:t>
      </w:r>
      <w:proofErr w:type="spellStart"/>
      <w:r>
        <w:rPr>
          <w:sz w:val="26"/>
          <w:szCs w:val="26"/>
          <w:lang w:val="sr-Cyrl-RS"/>
        </w:rPr>
        <w:t>ст</w:t>
      </w:r>
      <w:proofErr w:type="spellEnd"/>
      <w:r>
        <w:rPr>
          <w:sz w:val="26"/>
          <w:szCs w:val="26"/>
          <w:lang w:val="sr-Cyrl-RS"/>
        </w:rPr>
        <w:t>. 4, 5. и 6. Закона о електронским медијима („Службени гласник РС“, број 83/14)</w:t>
      </w:r>
      <w:r>
        <w:rPr>
          <w:spacing w:val="6"/>
          <w:sz w:val="26"/>
          <w:szCs w:val="26"/>
        </w:rPr>
        <w:t>.</w:t>
      </w:r>
    </w:p>
    <w:p w:rsidR="0056245A" w:rsidRDefault="0056245A" w:rsidP="009102DD">
      <w:pPr>
        <w:spacing w:line="276" w:lineRule="auto"/>
        <w:rPr>
          <w:spacing w:val="6"/>
          <w:sz w:val="26"/>
          <w:szCs w:val="26"/>
          <w:lang w:val="ru-RU"/>
        </w:rPr>
      </w:pPr>
    </w:p>
    <w:p w:rsidR="0056245A" w:rsidRDefault="0056245A" w:rsidP="009102DD">
      <w:pPr>
        <w:spacing w:line="276" w:lineRule="auto"/>
        <w:rPr>
          <w:spacing w:val="6"/>
          <w:sz w:val="26"/>
          <w:szCs w:val="26"/>
          <w:lang w:val="ru-RU"/>
        </w:rPr>
      </w:pPr>
    </w:p>
    <w:p w:rsidR="0056245A" w:rsidRPr="009F13B3" w:rsidRDefault="0056245A" w:rsidP="009F13B3">
      <w:pPr>
        <w:pStyle w:val="Normal1"/>
        <w:spacing w:after="0" w:afterAutospacing="0" w:line="276" w:lineRule="auto"/>
        <w:ind w:firstLine="720"/>
        <w:jc w:val="both"/>
        <w:rPr>
          <w:sz w:val="26"/>
          <w:szCs w:val="26"/>
          <w:lang w:val="sr-Cyrl-RS"/>
        </w:rPr>
      </w:pPr>
      <w:r w:rsidRPr="009F13B3">
        <w:rPr>
          <w:sz w:val="26"/>
          <w:szCs w:val="26"/>
          <w:lang w:val="sr-Cyrl-RS"/>
        </w:rPr>
        <w:t xml:space="preserve">Чланом 11. </w:t>
      </w:r>
      <w:proofErr w:type="spellStart"/>
      <w:r w:rsidRPr="009F13B3">
        <w:rPr>
          <w:sz w:val="26"/>
          <w:szCs w:val="26"/>
          <w:lang w:val="sr-Cyrl-RS"/>
        </w:rPr>
        <w:t>ст</w:t>
      </w:r>
      <w:proofErr w:type="spellEnd"/>
      <w:r w:rsidRPr="009F13B3">
        <w:rPr>
          <w:sz w:val="26"/>
          <w:szCs w:val="26"/>
          <w:lang w:val="sr-Cyrl-RS"/>
        </w:rPr>
        <w:t xml:space="preserve">. 4, 5. и 6. Закона о електронским медијима (у даљем тексту Закон), прописано је да на састанку из става 2. овог члана, организације договором утврђују коначан предлог два кандидата за члана Савета Регулаторног тела за електронске медије (у даљем тексту Савет), ако се договор не може постићи сагласношћу свих организација из става 1. овог члана, коначан предлог заједничког кандидата утврђује се гласањем, као и да је кандидат из става 5. овог члана онај који је добио највећи број гласова. </w:t>
      </w:r>
    </w:p>
    <w:p w:rsidR="0056245A" w:rsidRPr="009F13B3" w:rsidRDefault="0056245A" w:rsidP="009F13B3">
      <w:pPr>
        <w:pStyle w:val="Normal1"/>
        <w:spacing w:after="0" w:afterAutospacing="0" w:line="276" w:lineRule="auto"/>
        <w:ind w:firstLine="720"/>
        <w:jc w:val="both"/>
        <w:rPr>
          <w:sz w:val="26"/>
          <w:szCs w:val="26"/>
          <w:lang w:val="sr-Cyrl-RS"/>
        </w:rPr>
      </w:pPr>
      <w:r w:rsidRPr="009F13B3">
        <w:rPr>
          <w:sz w:val="26"/>
          <w:szCs w:val="26"/>
          <w:lang w:val="sr-Cyrl-RS"/>
        </w:rPr>
        <w:t xml:space="preserve">Наведене одредбе члана 11. Закона треба разумети тако да организације, односно удружења чији су циљеви остваривање слободе изражавања и заштита деце,  на састанку, који организује надлежна служба Народне скупштине, покушају да договором утврде коначан предлог два кандидата за члана Савета. Уколико </w:t>
      </w:r>
      <w:r w:rsidRPr="009F13B3">
        <w:rPr>
          <w:sz w:val="26"/>
          <w:szCs w:val="26"/>
          <w:lang w:val="sr-Cyrl-RS"/>
        </w:rPr>
        <w:lastRenderedPageBreak/>
        <w:t xml:space="preserve">организације не могу да постигну договор сагласношћу, коначан предлог заједничког кандидата утврђује се гласањем тако што представник сваке организације гласа за једног кандидата и на основу тако спроведеног гласања утврђује се коначан предлог два кандидата који су добили највећи број гласова. </w:t>
      </w:r>
    </w:p>
    <w:p w:rsidR="0056245A" w:rsidRPr="009F13B3" w:rsidRDefault="0056245A" w:rsidP="009102DD">
      <w:pPr>
        <w:pStyle w:val="Style1"/>
        <w:widowControl/>
        <w:spacing w:line="276" w:lineRule="auto"/>
        <w:ind w:firstLine="1375"/>
        <w:rPr>
          <w:rStyle w:val="FontStyle18"/>
          <w:sz w:val="26"/>
          <w:szCs w:val="26"/>
          <w:lang w:eastAsia="sr-Cyrl-CS"/>
        </w:rPr>
      </w:pPr>
    </w:p>
    <w:p w:rsidR="0056245A" w:rsidRDefault="0056245A" w:rsidP="009102DD">
      <w:pPr>
        <w:tabs>
          <w:tab w:val="center" w:pos="6237"/>
        </w:tabs>
        <w:spacing w:line="276" w:lineRule="auto"/>
        <w:rPr>
          <w:spacing w:val="6"/>
          <w:lang w:val="ru-RU"/>
        </w:rPr>
      </w:pPr>
    </w:p>
    <w:p w:rsidR="0056245A" w:rsidRDefault="0056245A" w:rsidP="009102DD">
      <w:pPr>
        <w:tabs>
          <w:tab w:val="center" w:pos="6237"/>
        </w:tabs>
        <w:spacing w:line="276" w:lineRule="auto"/>
        <w:rPr>
          <w:spacing w:val="6"/>
          <w:sz w:val="26"/>
          <w:szCs w:val="26"/>
          <w:lang w:val="ru-RU"/>
        </w:rPr>
      </w:pPr>
      <w:r>
        <w:rPr>
          <w:spacing w:val="6"/>
          <w:sz w:val="26"/>
          <w:szCs w:val="26"/>
          <w:lang w:val="ru-RU"/>
        </w:rPr>
        <w:tab/>
        <w:t xml:space="preserve">                     Ово аутентично тумачење објавити у "Службеном гласнику Републике Србије".</w:t>
      </w: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r>
        <w:rPr>
          <w:spacing w:val="6"/>
          <w:sz w:val="26"/>
          <w:szCs w:val="26"/>
          <w:lang w:val="ru-RU"/>
        </w:rPr>
        <w:t xml:space="preserve">01 Број </w:t>
      </w:r>
    </w:p>
    <w:p w:rsidR="0056245A" w:rsidRDefault="0056245A" w:rsidP="009102DD">
      <w:pPr>
        <w:tabs>
          <w:tab w:val="center" w:pos="6237"/>
        </w:tabs>
        <w:spacing w:line="276" w:lineRule="auto"/>
        <w:rPr>
          <w:spacing w:val="6"/>
          <w:sz w:val="26"/>
          <w:szCs w:val="26"/>
          <w:lang w:val="ru-RU"/>
        </w:rPr>
      </w:pPr>
      <w:r>
        <w:rPr>
          <w:spacing w:val="6"/>
          <w:sz w:val="26"/>
          <w:szCs w:val="26"/>
          <w:lang w:val="ru-RU"/>
        </w:rPr>
        <w:t>У Београду, ______________, 2015. године</w:t>
      </w: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jc w:val="center"/>
        <w:rPr>
          <w:spacing w:val="6"/>
          <w:sz w:val="26"/>
          <w:szCs w:val="26"/>
          <w:lang w:val="ru-RU"/>
        </w:rPr>
      </w:pPr>
      <w:r>
        <w:rPr>
          <w:spacing w:val="6"/>
          <w:sz w:val="26"/>
          <w:szCs w:val="26"/>
          <w:lang w:val="ru-RU"/>
        </w:rPr>
        <w:t xml:space="preserve">НАРОДНА СКУПШТИНА </w:t>
      </w: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6237"/>
        </w:tabs>
        <w:spacing w:line="276" w:lineRule="auto"/>
        <w:rPr>
          <w:spacing w:val="6"/>
          <w:sz w:val="26"/>
          <w:szCs w:val="26"/>
          <w:lang w:val="ru-RU"/>
        </w:rPr>
      </w:pPr>
    </w:p>
    <w:p w:rsidR="0056245A" w:rsidRDefault="0056245A" w:rsidP="009102DD">
      <w:pPr>
        <w:tabs>
          <w:tab w:val="center" w:pos="7230"/>
        </w:tabs>
        <w:spacing w:line="276" w:lineRule="auto"/>
        <w:rPr>
          <w:spacing w:val="6"/>
          <w:sz w:val="26"/>
          <w:szCs w:val="26"/>
          <w:lang w:val="ru-RU"/>
        </w:rPr>
      </w:pPr>
      <w:r>
        <w:rPr>
          <w:spacing w:val="6"/>
          <w:sz w:val="26"/>
          <w:szCs w:val="26"/>
          <w:lang w:val="ru-RU"/>
        </w:rPr>
        <w:tab/>
      </w:r>
      <w:r>
        <w:rPr>
          <w:spacing w:val="6"/>
          <w:sz w:val="26"/>
          <w:szCs w:val="26"/>
          <w:lang w:val="ru-RU"/>
        </w:rPr>
        <w:tab/>
        <w:t>ПРЕДСЕДНИК</w:t>
      </w:r>
    </w:p>
    <w:p w:rsidR="0056245A" w:rsidRDefault="0056245A" w:rsidP="009102DD">
      <w:pPr>
        <w:tabs>
          <w:tab w:val="center" w:pos="7230"/>
        </w:tabs>
        <w:spacing w:line="276" w:lineRule="auto"/>
        <w:rPr>
          <w:spacing w:val="6"/>
          <w:sz w:val="26"/>
          <w:szCs w:val="26"/>
          <w:lang w:val="ru-RU"/>
        </w:rPr>
      </w:pPr>
      <w:r>
        <w:rPr>
          <w:spacing w:val="6"/>
          <w:sz w:val="26"/>
          <w:szCs w:val="26"/>
          <w:lang w:val="ru-RU"/>
        </w:rPr>
        <w:tab/>
        <w:t>Маја Гојковић</w:t>
      </w:r>
    </w:p>
    <w:p w:rsidR="0056245A" w:rsidRDefault="0056245A" w:rsidP="009102DD">
      <w:pPr>
        <w:tabs>
          <w:tab w:val="center" w:pos="6237"/>
        </w:tabs>
        <w:spacing w:line="276" w:lineRule="auto"/>
        <w:rPr>
          <w:sz w:val="26"/>
          <w:szCs w:val="26"/>
          <w:lang w:val="ru-RU"/>
        </w:rPr>
      </w:pPr>
    </w:p>
    <w:p w:rsidR="0056245A" w:rsidRDefault="0056245A" w:rsidP="009102DD">
      <w:pPr>
        <w:tabs>
          <w:tab w:val="center" w:pos="6237"/>
        </w:tabs>
        <w:spacing w:line="276" w:lineRule="auto"/>
        <w:rPr>
          <w:sz w:val="26"/>
          <w:szCs w:val="26"/>
          <w:lang w:val="ru-RU"/>
        </w:rPr>
      </w:pPr>
    </w:p>
    <w:p w:rsidR="0056245A" w:rsidRDefault="0056245A" w:rsidP="009102DD">
      <w:pPr>
        <w:tabs>
          <w:tab w:val="center" w:pos="6237"/>
        </w:tabs>
        <w:spacing w:line="276" w:lineRule="auto"/>
        <w:rPr>
          <w:sz w:val="26"/>
          <w:szCs w:val="26"/>
          <w:lang w:val="ru-RU"/>
        </w:rPr>
      </w:pPr>
    </w:p>
    <w:p w:rsidR="0056245A" w:rsidRDefault="0056245A" w:rsidP="009102DD">
      <w:pPr>
        <w:spacing w:line="276" w:lineRule="auto"/>
        <w:jc w:val="left"/>
        <w:rPr>
          <w:sz w:val="26"/>
          <w:szCs w:val="26"/>
          <w:lang w:val="ru-RU"/>
        </w:rPr>
        <w:sectPr w:rsidR="0056245A" w:rsidSect="00F563C8">
          <w:pgSz w:w="12240" w:h="15840"/>
          <w:pgMar w:top="1440" w:right="1440" w:bottom="1440" w:left="1440" w:header="708" w:footer="708" w:gutter="0"/>
          <w:cols w:space="708"/>
          <w:docGrid w:linePitch="360"/>
        </w:sectPr>
      </w:pPr>
    </w:p>
    <w:p w:rsidR="0056245A" w:rsidRDefault="0056245A" w:rsidP="009102DD">
      <w:pPr>
        <w:tabs>
          <w:tab w:val="center" w:pos="6237"/>
        </w:tabs>
        <w:spacing w:line="276" w:lineRule="auto"/>
        <w:jc w:val="center"/>
        <w:rPr>
          <w:spacing w:val="6"/>
          <w:sz w:val="26"/>
          <w:szCs w:val="26"/>
          <w:lang w:val="ru-RU"/>
        </w:rPr>
      </w:pPr>
    </w:p>
    <w:p w:rsidR="0056245A" w:rsidRPr="007D5A97" w:rsidRDefault="0056245A" w:rsidP="007D5A97">
      <w:pPr>
        <w:tabs>
          <w:tab w:val="center" w:pos="6237"/>
        </w:tabs>
        <w:spacing w:line="276" w:lineRule="auto"/>
        <w:jc w:val="center"/>
        <w:rPr>
          <w:spacing w:val="6"/>
          <w:sz w:val="26"/>
          <w:szCs w:val="26"/>
        </w:rPr>
      </w:pPr>
      <w:r>
        <w:rPr>
          <w:spacing w:val="6"/>
          <w:sz w:val="26"/>
          <w:szCs w:val="26"/>
          <w:lang w:val="ru-RU"/>
        </w:rPr>
        <w:t>О б р а з л о ж е њ е</w:t>
      </w:r>
    </w:p>
    <w:p w:rsidR="0056245A" w:rsidRDefault="0056245A" w:rsidP="009102DD">
      <w:pPr>
        <w:tabs>
          <w:tab w:val="center" w:pos="6237"/>
        </w:tabs>
        <w:spacing w:line="276" w:lineRule="auto"/>
        <w:jc w:val="center"/>
        <w:rPr>
          <w:spacing w:val="6"/>
          <w:sz w:val="26"/>
          <w:szCs w:val="26"/>
          <w:lang w:val="ru-RU"/>
        </w:rPr>
      </w:pPr>
    </w:p>
    <w:p w:rsidR="0056245A" w:rsidRPr="009F13B3" w:rsidRDefault="0056245A" w:rsidP="009F13B3">
      <w:pPr>
        <w:spacing w:line="276" w:lineRule="auto"/>
        <w:ind w:firstLine="720"/>
        <w:rPr>
          <w:spacing w:val="6"/>
          <w:sz w:val="26"/>
          <w:szCs w:val="26"/>
          <w:lang w:val="sr-Cyrl-RS"/>
        </w:rPr>
      </w:pPr>
      <w:r w:rsidRPr="009F13B3">
        <w:rPr>
          <w:spacing w:val="6"/>
          <w:sz w:val="26"/>
          <w:szCs w:val="26"/>
          <w:lang w:val="sr-Cyrl-RS"/>
        </w:rPr>
        <w:t xml:space="preserve">Разлог за подношење овог предлога за доношење аутентичног тумачења одредаба члана 11. </w:t>
      </w:r>
      <w:proofErr w:type="spellStart"/>
      <w:r w:rsidRPr="009F13B3">
        <w:rPr>
          <w:spacing w:val="6"/>
          <w:sz w:val="26"/>
          <w:szCs w:val="26"/>
          <w:lang w:val="sr-Cyrl-RS"/>
        </w:rPr>
        <w:t>ст</w:t>
      </w:r>
      <w:proofErr w:type="spellEnd"/>
      <w:r w:rsidRPr="009F13B3">
        <w:rPr>
          <w:spacing w:val="6"/>
          <w:sz w:val="26"/>
          <w:szCs w:val="26"/>
          <w:lang w:val="sr-Cyrl-RS"/>
        </w:rPr>
        <w:t>. 4, 5. и 6. Закона о електронским медијима (у даљем тексту Закон) су нејасноће које су се у пракси појавиле у вези са применом ових одредаба, које су дошле до изражаја у поступку утврђивања коначног предлога два кандидата за члана Савета Регулаторног тела за електронске медије (у даљем тексту Савет) од стране организација, односно удружења чији су циљеви остваривање слободе изражавања и заштита деце, које заједно чине јединственог овлашћеног предлагача из члана 9. став 1. тачка 6) Закона. Наиме, због недоумица и нејасноћа у наведеним одредбама Закона,  на састанку представника наведених организација, на којем није постигнут договор о утврђивању предлога два кандидата, обављено је гласање тако што су представници појединих организација гласали за по два кандидата док су друга удружења гласала за по једног кандидата, чиме су удружења а тиме и кандидати доведени у неравноправан положај. Резултат тако спроведеног гласања је низ приговора које су поједине организације поднеле Одбору за културу и информисање Народне скупштине.</w:t>
      </w:r>
    </w:p>
    <w:p w:rsidR="0056245A" w:rsidRPr="009F13B3" w:rsidRDefault="0056245A" w:rsidP="009F13B3">
      <w:pPr>
        <w:spacing w:line="276" w:lineRule="auto"/>
        <w:ind w:firstLine="720"/>
        <w:rPr>
          <w:spacing w:val="6"/>
          <w:sz w:val="26"/>
          <w:szCs w:val="26"/>
          <w:lang w:val="sr-Cyrl-RS"/>
        </w:rPr>
      </w:pPr>
      <w:r w:rsidRPr="009F13B3">
        <w:rPr>
          <w:spacing w:val="6"/>
          <w:sz w:val="26"/>
          <w:szCs w:val="26"/>
          <w:lang w:val="sr-Cyrl-RS"/>
        </w:rPr>
        <w:t>Наведене одредбе Закона којима је предвиђено да представници удружења, у случају да не постигну сагласност о заједничком предлогу два кандидата, коначан пре</w:t>
      </w:r>
      <w:r>
        <w:rPr>
          <w:spacing w:val="6"/>
          <w:sz w:val="26"/>
          <w:szCs w:val="26"/>
          <w:lang w:val="sr-Cyrl-RS"/>
        </w:rPr>
        <w:t>длог заједничког кандидата утвр</w:t>
      </w:r>
      <w:r w:rsidRPr="009F13B3">
        <w:rPr>
          <w:spacing w:val="6"/>
          <w:sz w:val="26"/>
          <w:szCs w:val="26"/>
          <w:lang w:val="sr-Cyrl-RS"/>
        </w:rPr>
        <w:t>ђује гласањем треба разумети у духу демократског поступка избора заснованог на начелима грађанске демократије, начелу забране дискриминације на основу кога су сви пред Уставом и законом једнаки, као и изборног права које је као опште и једнако, загарантовано Уставом Републике Србије. Такође, треба имати у виду да Народна скупштина, у оквиру изборне надлежности у поступку избора појединих функционера предвиђених Уставом и законом , па и у случају избора чланова Савета када је предвиђено више кандидата одлучује тако што сваки народни посланик има право да гласа за једног кандидата и изабран је кандидат који је добио највећи број гласова.</w:t>
      </w:r>
    </w:p>
    <w:p w:rsidR="0056245A" w:rsidRDefault="0056245A" w:rsidP="009F13B3">
      <w:pPr>
        <w:spacing w:line="276" w:lineRule="auto"/>
        <w:ind w:firstLine="720"/>
        <w:rPr>
          <w:spacing w:val="6"/>
          <w:sz w:val="26"/>
          <w:szCs w:val="26"/>
        </w:rPr>
      </w:pPr>
      <w:r>
        <w:rPr>
          <w:spacing w:val="6"/>
          <w:sz w:val="26"/>
          <w:szCs w:val="26"/>
          <w:lang w:val="sr-Cyrl-RS"/>
        </w:rPr>
        <w:t>Овим предлогом</w:t>
      </w:r>
      <w:r w:rsidRPr="009F13B3">
        <w:rPr>
          <w:spacing w:val="6"/>
          <w:sz w:val="26"/>
          <w:szCs w:val="26"/>
          <w:lang w:val="sr-Cyrl-RS"/>
        </w:rPr>
        <w:t xml:space="preserve"> аутентично</w:t>
      </w:r>
      <w:r>
        <w:rPr>
          <w:spacing w:val="6"/>
          <w:sz w:val="26"/>
          <w:szCs w:val="26"/>
          <w:lang w:val="sr-Cyrl-RS"/>
        </w:rPr>
        <w:t>г тумачења</w:t>
      </w:r>
      <w:r w:rsidRPr="009F13B3">
        <w:rPr>
          <w:spacing w:val="6"/>
          <w:sz w:val="26"/>
          <w:szCs w:val="26"/>
          <w:lang w:val="sr-Cyrl-RS"/>
        </w:rPr>
        <w:t xml:space="preserve"> наведених одредаба Закона обезбеђује се правна сигурност и једнакост као и правилна примена прописа. </w:t>
      </w:r>
    </w:p>
    <w:p w:rsidR="0056245A" w:rsidRDefault="0056245A" w:rsidP="007D5A97">
      <w:pPr>
        <w:spacing w:line="276" w:lineRule="auto"/>
        <w:ind w:firstLine="720"/>
        <w:rPr>
          <w:spacing w:val="6"/>
          <w:sz w:val="26"/>
          <w:szCs w:val="26"/>
          <w:lang w:val="sr-Cyrl-CS"/>
        </w:rPr>
      </w:pPr>
      <w:r>
        <w:rPr>
          <w:spacing w:val="6"/>
          <w:sz w:val="26"/>
          <w:szCs w:val="26"/>
          <w:lang w:val="sr-Cyrl-CS"/>
        </w:rPr>
        <w:t>У складу са чланом 167. Пословника Народне скупштине, Одбор предлаже да се аутентично тумачење донесе по хитном поступку, да би се спречиле штетне последице до којих могу да доведу недоумице у примени наведених одредаба.</w:t>
      </w:r>
    </w:p>
    <w:sectPr w:rsidR="005624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66"/>
    <w:rsid w:val="0001303C"/>
    <w:rsid w:val="000F03CC"/>
    <w:rsid w:val="00157D07"/>
    <w:rsid w:val="00224519"/>
    <w:rsid w:val="0056245A"/>
    <w:rsid w:val="00773C66"/>
    <w:rsid w:val="009C32A8"/>
    <w:rsid w:val="00A67930"/>
    <w:rsid w:val="00B67B63"/>
    <w:rsid w:val="00B855A6"/>
    <w:rsid w:val="00C8464A"/>
    <w:rsid w:val="00C9040A"/>
    <w:rsid w:val="00CD613F"/>
    <w:rsid w:val="00F833DE"/>
    <w:rsid w:val="00FA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6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73C66"/>
    <w:pPr>
      <w:widowControl w:val="0"/>
      <w:autoSpaceDE w:val="0"/>
      <w:autoSpaceDN w:val="0"/>
      <w:adjustRightInd w:val="0"/>
      <w:spacing w:line="266" w:lineRule="exact"/>
      <w:ind w:firstLine="1384"/>
    </w:pPr>
    <w:rPr>
      <w:rFonts w:eastAsiaTheme="minorEastAsia"/>
    </w:rPr>
  </w:style>
  <w:style w:type="paragraph" w:customStyle="1" w:styleId="Normal1">
    <w:name w:val="Normal1"/>
    <w:basedOn w:val="Normal"/>
    <w:rsid w:val="00773C66"/>
    <w:pPr>
      <w:spacing w:before="100" w:beforeAutospacing="1" w:after="100" w:afterAutospacing="1"/>
      <w:jc w:val="left"/>
    </w:pPr>
  </w:style>
  <w:style w:type="character" w:customStyle="1" w:styleId="FontStyle18">
    <w:name w:val="Font Style18"/>
    <w:basedOn w:val="DefaultParagraphFont"/>
    <w:uiPriority w:val="99"/>
    <w:rsid w:val="00773C66"/>
    <w:rPr>
      <w:rFonts w:ascii="Times New Roman" w:hAnsi="Times New Roman" w:cs="Times New Roman" w:hint="default"/>
      <w:color w:val="000000"/>
      <w:sz w:val="22"/>
      <w:szCs w:val="22"/>
    </w:rPr>
  </w:style>
  <w:style w:type="paragraph" w:customStyle="1" w:styleId="normalbold">
    <w:name w:val="normalbold"/>
    <w:basedOn w:val="Normal"/>
    <w:rsid w:val="00773C66"/>
    <w:pPr>
      <w:spacing w:before="100" w:beforeAutospacing="1" w:after="100" w:afterAutospacing="1"/>
      <w:jc w:val="left"/>
    </w:pPr>
    <w:rPr>
      <w:rFonts w:ascii="Arial" w:hAnsi="Arial" w:cs="Arial"/>
      <w:b/>
      <w:bCs/>
      <w:sz w:val="22"/>
      <w:szCs w:val="22"/>
    </w:rPr>
  </w:style>
  <w:style w:type="paragraph" w:styleId="BalloonText">
    <w:name w:val="Balloon Text"/>
    <w:basedOn w:val="Normal"/>
    <w:link w:val="BalloonTextChar"/>
    <w:uiPriority w:val="99"/>
    <w:semiHidden/>
    <w:unhideWhenUsed/>
    <w:rsid w:val="009C32A8"/>
    <w:rPr>
      <w:rFonts w:ascii="Tahoma" w:hAnsi="Tahoma" w:cs="Tahoma"/>
      <w:sz w:val="16"/>
      <w:szCs w:val="16"/>
    </w:rPr>
  </w:style>
  <w:style w:type="character" w:customStyle="1" w:styleId="BalloonTextChar">
    <w:name w:val="Balloon Text Char"/>
    <w:basedOn w:val="DefaultParagraphFont"/>
    <w:link w:val="BalloonText"/>
    <w:uiPriority w:val="99"/>
    <w:semiHidden/>
    <w:rsid w:val="009C32A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6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73C66"/>
    <w:pPr>
      <w:widowControl w:val="0"/>
      <w:autoSpaceDE w:val="0"/>
      <w:autoSpaceDN w:val="0"/>
      <w:adjustRightInd w:val="0"/>
      <w:spacing w:line="266" w:lineRule="exact"/>
      <w:ind w:firstLine="1384"/>
    </w:pPr>
    <w:rPr>
      <w:rFonts w:eastAsiaTheme="minorEastAsia"/>
    </w:rPr>
  </w:style>
  <w:style w:type="paragraph" w:customStyle="1" w:styleId="Normal1">
    <w:name w:val="Normal1"/>
    <w:basedOn w:val="Normal"/>
    <w:rsid w:val="00773C66"/>
    <w:pPr>
      <w:spacing w:before="100" w:beforeAutospacing="1" w:after="100" w:afterAutospacing="1"/>
      <w:jc w:val="left"/>
    </w:pPr>
  </w:style>
  <w:style w:type="character" w:customStyle="1" w:styleId="FontStyle18">
    <w:name w:val="Font Style18"/>
    <w:basedOn w:val="DefaultParagraphFont"/>
    <w:uiPriority w:val="99"/>
    <w:rsid w:val="00773C66"/>
    <w:rPr>
      <w:rFonts w:ascii="Times New Roman" w:hAnsi="Times New Roman" w:cs="Times New Roman" w:hint="default"/>
      <w:color w:val="000000"/>
      <w:sz w:val="22"/>
      <w:szCs w:val="22"/>
    </w:rPr>
  </w:style>
  <w:style w:type="paragraph" w:customStyle="1" w:styleId="normalbold">
    <w:name w:val="normalbold"/>
    <w:basedOn w:val="Normal"/>
    <w:rsid w:val="00773C66"/>
    <w:pPr>
      <w:spacing w:before="100" w:beforeAutospacing="1" w:after="100" w:afterAutospacing="1"/>
      <w:jc w:val="left"/>
    </w:pPr>
    <w:rPr>
      <w:rFonts w:ascii="Arial" w:hAnsi="Arial" w:cs="Arial"/>
      <w:b/>
      <w:bCs/>
      <w:sz w:val="22"/>
      <w:szCs w:val="22"/>
    </w:rPr>
  </w:style>
  <w:style w:type="paragraph" w:styleId="BalloonText">
    <w:name w:val="Balloon Text"/>
    <w:basedOn w:val="Normal"/>
    <w:link w:val="BalloonTextChar"/>
    <w:uiPriority w:val="99"/>
    <w:semiHidden/>
    <w:unhideWhenUsed/>
    <w:rsid w:val="009C32A8"/>
    <w:rPr>
      <w:rFonts w:ascii="Tahoma" w:hAnsi="Tahoma" w:cs="Tahoma"/>
      <w:sz w:val="16"/>
      <w:szCs w:val="16"/>
    </w:rPr>
  </w:style>
  <w:style w:type="character" w:customStyle="1" w:styleId="BalloonTextChar">
    <w:name w:val="Balloon Text Char"/>
    <w:basedOn w:val="DefaultParagraphFont"/>
    <w:link w:val="BalloonText"/>
    <w:uiPriority w:val="99"/>
    <w:semiHidden/>
    <w:rsid w:val="009C32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1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Cerovic</dc:creator>
  <cp:lastModifiedBy>info</cp:lastModifiedBy>
  <cp:revision>2</cp:revision>
  <cp:lastPrinted>2015-12-21T09:54:00Z</cp:lastPrinted>
  <dcterms:created xsi:type="dcterms:W3CDTF">2015-12-31T08:56:00Z</dcterms:created>
  <dcterms:modified xsi:type="dcterms:W3CDTF">2015-12-31T08:56:00Z</dcterms:modified>
</cp:coreProperties>
</file>